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2E" w:rsidRDefault="00002E2E" w:rsidP="00DA7D2E">
      <w:pPr>
        <w:autoSpaceDE w:val="0"/>
        <w:autoSpaceDN w:val="0"/>
        <w:adjustRightInd w:val="0"/>
        <w:jc w:val="center"/>
        <w:rPr>
          <w:rFonts w:ascii="Times New Roman" w:eastAsia="方正小标宋简体" w:hAnsi="Times New Roman" w:cs="方正小标宋简体" w:hint="eastAsia"/>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002E2E" w:rsidP="00DA7D2E">
      <w:pPr>
        <w:autoSpaceDE w:val="0"/>
        <w:autoSpaceDN w:val="0"/>
        <w:adjustRightInd w:val="0"/>
        <w:jc w:val="center"/>
        <w:rPr>
          <w:rFonts w:ascii="Times New Roman" w:eastAsia="方正小标宋简体" w:hAnsi="Times New Roman" w:cs="方正小标宋简体"/>
          <w:kern w:val="0"/>
          <w:sz w:val="48"/>
          <w:szCs w:val="48"/>
          <w:lang w:val="zh-CN"/>
        </w:rPr>
      </w:pPr>
    </w:p>
    <w:p w:rsidR="00002E2E" w:rsidRDefault="00340948" w:rsidP="00DA7D2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天津市互联网新闻研究中心</w:t>
      </w:r>
    </w:p>
    <w:p w:rsidR="00002E2E" w:rsidRDefault="00340948" w:rsidP="00DA7D2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002E2E" w:rsidRDefault="00002E2E" w:rsidP="00DA7D2E">
      <w:pPr>
        <w:autoSpaceDE w:val="0"/>
        <w:autoSpaceDN w:val="0"/>
        <w:adjustRightInd w:val="0"/>
        <w:spacing w:line="580" w:lineRule="exact"/>
        <w:jc w:val="center"/>
        <w:rPr>
          <w:rFonts w:ascii="Times New Roman" w:eastAsia="黑体" w:hAnsi="Times New Roman" w:cs="黑体"/>
          <w:sz w:val="30"/>
          <w:szCs w:val="30"/>
        </w:rPr>
      </w:pPr>
    </w:p>
    <w:p w:rsidR="00002E2E" w:rsidRDefault="00002E2E" w:rsidP="00DA7D2E">
      <w:pPr>
        <w:autoSpaceDE w:val="0"/>
        <w:autoSpaceDN w:val="0"/>
        <w:adjustRightInd w:val="0"/>
        <w:spacing w:line="580" w:lineRule="exact"/>
        <w:jc w:val="center"/>
        <w:rPr>
          <w:rFonts w:ascii="Times New Roman" w:eastAsia="黑体" w:hAnsi="Times New Roman" w:cs="黑体"/>
          <w:sz w:val="30"/>
          <w:szCs w:val="30"/>
        </w:rPr>
      </w:pPr>
    </w:p>
    <w:p w:rsidR="00002E2E" w:rsidRDefault="00002E2E" w:rsidP="00DA7D2E">
      <w:pPr>
        <w:autoSpaceDE w:val="0"/>
        <w:autoSpaceDN w:val="0"/>
        <w:adjustRightInd w:val="0"/>
        <w:spacing w:line="580" w:lineRule="exact"/>
        <w:jc w:val="center"/>
        <w:rPr>
          <w:rFonts w:ascii="Times New Roman" w:eastAsia="黑体" w:hAnsi="Times New Roman" w:cs="黑体"/>
          <w:sz w:val="30"/>
          <w:szCs w:val="30"/>
        </w:rPr>
      </w:pPr>
    </w:p>
    <w:p w:rsidR="00002E2E" w:rsidRDefault="00002E2E" w:rsidP="00DA7D2E">
      <w:pPr>
        <w:autoSpaceDE w:val="0"/>
        <w:autoSpaceDN w:val="0"/>
        <w:adjustRightInd w:val="0"/>
        <w:spacing w:line="580" w:lineRule="exact"/>
        <w:jc w:val="center"/>
        <w:rPr>
          <w:rFonts w:ascii="Times New Roman" w:eastAsia="黑体" w:hAnsi="Times New Roman" w:cs="黑体"/>
          <w:sz w:val="30"/>
          <w:szCs w:val="30"/>
        </w:rPr>
      </w:pPr>
    </w:p>
    <w:p w:rsidR="00002E2E" w:rsidRDefault="00002E2E" w:rsidP="00DA7D2E">
      <w:pPr>
        <w:autoSpaceDE w:val="0"/>
        <w:autoSpaceDN w:val="0"/>
        <w:adjustRightInd w:val="0"/>
        <w:spacing w:line="580" w:lineRule="exact"/>
        <w:jc w:val="center"/>
        <w:rPr>
          <w:rFonts w:ascii="Times New Roman" w:eastAsia="黑体" w:hAnsi="Times New Roman" w:cs="黑体"/>
          <w:sz w:val="30"/>
          <w:szCs w:val="30"/>
        </w:rPr>
      </w:pPr>
    </w:p>
    <w:p w:rsidR="00002E2E" w:rsidRDefault="00340948" w:rsidP="00DA7D2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002E2E" w:rsidRDefault="00340948" w:rsidP="00DA7D2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002E2E" w:rsidRDefault="00002E2E" w:rsidP="00DA7D2E">
      <w:pPr>
        <w:autoSpaceDE w:val="0"/>
        <w:autoSpaceDN w:val="0"/>
        <w:adjustRightInd w:val="0"/>
        <w:spacing w:line="600" w:lineRule="exact"/>
        <w:jc w:val="left"/>
        <w:rPr>
          <w:rFonts w:ascii="Times New Roman" w:eastAsia="黑体" w:hAnsi="Times New Roman" w:cs="黑体"/>
          <w:kern w:val="0"/>
          <w:sz w:val="30"/>
          <w:szCs w:val="30"/>
        </w:rPr>
      </w:pPr>
    </w:p>
    <w:p w:rsidR="00002E2E" w:rsidRDefault="00340948" w:rsidP="00DA7D2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002E2E" w:rsidRDefault="00340948" w:rsidP="00DA7D2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002E2E" w:rsidRDefault="00340948" w:rsidP="00DA7D2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002E2E" w:rsidRDefault="00340948" w:rsidP="00DA7D2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002E2E" w:rsidRDefault="00340948" w:rsidP="00DA7D2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002E2E" w:rsidRDefault="00340948" w:rsidP="00DA7D2E">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02E2E" w:rsidRDefault="00340948" w:rsidP="00DA7D2E">
      <w:pPr>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002E2E" w:rsidRDefault="00002E2E" w:rsidP="00DA7D2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002E2E" w:rsidRDefault="00340948" w:rsidP="00DA7D2E">
      <w:pPr>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002E2E" w:rsidRDefault="00340948" w:rsidP="00DA7D2E">
      <w:pPr>
        <w:spacing w:line="600" w:lineRule="exact"/>
        <w:ind w:firstLineChars="200" w:firstLine="600"/>
        <w:rPr>
          <w:rFonts w:ascii="Times New Roman" w:eastAsia="仿宋_GB2312" w:hAnsi="Times New Roman" w:cs="仿宋_GB2312"/>
          <w:kern w:val="0"/>
          <w:sz w:val="30"/>
          <w:szCs w:val="30"/>
        </w:rPr>
      </w:pPr>
      <w:r>
        <w:rPr>
          <w:rFonts w:ascii="黑体" w:eastAsia="仿宋_GB2312" w:hAnsi="Calibri" w:hint="eastAsia"/>
          <w:sz w:val="30"/>
          <w:szCs w:val="24"/>
        </w:rPr>
        <w:t>天津市互联网新闻研究中心是由中共天津市</w:t>
      </w:r>
      <w:proofErr w:type="gramStart"/>
      <w:r>
        <w:rPr>
          <w:rFonts w:ascii="黑体" w:eastAsia="仿宋_GB2312" w:hAnsi="Calibri" w:hint="eastAsia"/>
          <w:sz w:val="30"/>
          <w:szCs w:val="24"/>
        </w:rPr>
        <w:t>委网络</w:t>
      </w:r>
      <w:proofErr w:type="gramEnd"/>
      <w:r>
        <w:rPr>
          <w:rFonts w:ascii="黑体" w:eastAsia="仿宋_GB2312" w:hAnsi="Calibri" w:hint="eastAsia"/>
          <w:sz w:val="30"/>
          <w:szCs w:val="24"/>
        </w:rPr>
        <w:t>安全和信息化委员会办公室管理的公益一类事业单位，主要职责是开展互联网新闻传播规律研究，服务于全市网络内容建设和网络社会管理。网络舆情收集，网络舆论引导；违规网络信息登载检查；互联网新闻传播规律研究；网络信息管理政策研究。</w:t>
      </w:r>
    </w:p>
    <w:p w:rsidR="00002E2E" w:rsidRDefault="00340948" w:rsidP="00DA7D2E">
      <w:pPr>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002E2E" w:rsidRDefault="00340948" w:rsidP="00DA7D2E">
      <w:pPr>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纳入天津市互联网新闻研究中心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w:t>
      </w: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个：</w:t>
      </w:r>
      <w:r>
        <w:rPr>
          <w:rFonts w:ascii="黑体" w:eastAsia="仿宋_GB2312" w:hAnsi="Calibri" w:hint="eastAsia"/>
          <w:sz w:val="30"/>
          <w:szCs w:val="24"/>
        </w:rPr>
        <w:t>天津市互联网新闻研究中心。</w:t>
      </w:r>
    </w:p>
    <w:p w:rsidR="00002E2E" w:rsidRDefault="00340948" w:rsidP="00DA7D2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002E2E" w:rsidRDefault="00340948" w:rsidP="00DA7D2E">
      <w:pPr>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002E2E" w:rsidRDefault="00002E2E" w:rsidP="00DA7D2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002E2E" w:rsidRDefault="00340948" w:rsidP="00DA7D2E">
      <w:pPr>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002E2E" w:rsidRDefault="00340948" w:rsidP="00DA7D2E">
      <w:pPr>
        <w:autoSpaceDE w:val="0"/>
        <w:autoSpaceDN w:val="0"/>
        <w:adjustRightInd w:val="0"/>
        <w:spacing w:line="600" w:lineRule="exact"/>
        <w:ind w:firstLineChars="200" w:firstLine="600"/>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DA7D2E" w:rsidRDefault="00DA7D2E" w:rsidP="00DA7D2E">
      <w:pPr>
        <w:pStyle w:val="-1"/>
        <w:ind w:firstLine="480"/>
      </w:pPr>
    </w:p>
    <w:p w:rsidR="00DA7D2E" w:rsidRDefault="00DA7D2E" w:rsidP="00DA7D2E">
      <w:pPr>
        <w:pStyle w:val="-1"/>
        <w:ind w:firstLine="480"/>
      </w:pPr>
    </w:p>
    <w:p w:rsidR="00DA7D2E" w:rsidRDefault="00DA7D2E" w:rsidP="00DA7D2E">
      <w:pPr>
        <w:pStyle w:val="-1"/>
        <w:ind w:firstLine="480"/>
      </w:pPr>
    </w:p>
    <w:p w:rsidR="00DA7D2E" w:rsidRDefault="00DA7D2E" w:rsidP="00DA7D2E">
      <w:pPr>
        <w:pStyle w:val="-1"/>
        <w:ind w:firstLine="480"/>
      </w:pPr>
    </w:p>
    <w:p w:rsidR="00DA7D2E" w:rsidRPr="00DA7D2E" w:rsidRDefault="00DA7D2E" w:rsidP="00DA7D2E">
      <w:pPr>
        <w:pStyle w:val="-1"/>
        <w:ind w:firstLine="480"/>
      </w:pPr>
    </w:p>
    <w:p w:rsidR="00DA7D2E" w:rsidRDefault="00340948" w:rsidP="00DA7D2E">
      <w:pPr>
        <w:autoSpaceDE w:val="0"/>
        <w:autoSpaceDN w:val="0"/>
        <w:adjustRightInd w:val="0"/>
        <w:spacing w:line="600" w:lineRule="exact"/>
        <w:ind w:firstLineChars="200" w:firstLine="600"/>
        <w:rPr>
          <w:rFonts w:ascii="Times New Roman" w:eastAsia="黑体" w:hAnsi="Times New Roman" w:cs="黑体"/>
          <w:kern w:val="0"/>
          <w:sz w:val="30"/>
          <w:szCs w:val="30"/>
        </w:rPr>
      </w:pPr>
      <w:r>
        <w:rPr>
          <w:rFonts w:ascii="Times New Roman" w:eastAsia="黑体" w:hAnsi="Times New Roman" w:cs="黑体" w:hint="eastAsia"/>
          <w:kern w:val="0"/>
          <w:sz w:val="30"/>
          <w:szCs w:val="30"/>
        </w:rPr>
        <w:lastRenderedPageBreak/>
        <w:t>十二、关于空表的说明</w:t>
      </w:r>
    </w:p>
    <w:p w:rsidR="00DA7D2E" w:rsidRDefault="00340948" w:rsidP="00DA7D2E">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sz w:val="30"/>
          <w:szCs w:val="30"/>
        </w:rPr>
        <w:t>天津市互联网新闻研究中心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DA7D2E" w:rsidRDefault="00340948" w:rsidP="00DA7D2E">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天津市互联网新闻研究中心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DA7D2E" w:rsidRDefault="00340948" w:rsidP="00DA7D2E">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天津市互联网新闻研究中心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DA7D2E" w:rsidRDefault="00340948" w:rsidP="00DA7D2E">
      <w:pPr>
        <w:autoSpaceDE w:val="0"/>
        <w:autoSpaceDN w:val="0"/>
        <w:adjustRightInd w:val="0"/>
        <w:spacing w:line="600" w:lineRule="exact"/>
        <w:ind w:firstLineChars="200" w:firstLine="600"/>
        <w:jc w:val="center"/>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天津市互联网新闻研究中心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年度项目支出决算表为空表。</w:t>
      </w:r>
    </w:p>
    <w:p w:rsidR="00DA7D2E" w:rsidRDefault="00DA7D2E" w:rsidP="00DA7D2E">
      <w:pPr>
        <w:autoSpaceDE w:val="0"/>
        <w:autoSpaceDN w:val="0"/>
        <w:adjustRightInd w:val="0"/>
        <w:spacing w:line="600" w:lineRule="exact"/>
        <w:ind w:firstLineChars="200" w:firstLine="600"/>
        <w:jc w:val="center"/>
        <w:rPr>
          <w:rFonts w:ascii="Times New Roman" w:eastAsia="仿宋_GB2312" w:hAnsi="Times New Roman" w:cs="仿宋_GB2312"/>
          <w:sz w:val="30"/>
          <w:szCs w:val="30"/>
        </w:rPr>
      </w:pPr>
    </w:p>
    <w:p w:rsidR="00DA7D2E" w:rsidRDefault="00340948" w:rsidP="00DA7D2E">
      <w:pPr>
        <w:autoSpaceDE w:val="0"/>
        <w:autoSpaceDN w:val="0"/>
        <w:adjustRightInd w:val="0"/>
        <w:spacing w:line="600" w:lineRule="exact"/>
        <w:jc w:val="center"/>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DA7D2E" w:rsidRPr="00DA7D2E" w:rsidRDefault="00DA7D2E" w:rsidP="00DA7D2E">
      <w:pPr>
        <w:pStyle w:val="-1"/>
        <w:ind w:firstLine="480"/>
      </w:pPr>
    </w:p>
    <w:p w:rsidR="00002E2E" w:rsidRDefault="00DA7D2E" w:rsidP="00DA7D2E">
      <w:pPr>
        <w:autoSpaceDE w:val="0"/>
        <w:autoSpaceDN w:val="0"/>
        <w:adjustRightInd w:val="0"/>
        <w:spacing w:line="600" w:lineRule="exact"/>
        <w:ind w:firstLineChars="200" w:firstLine="602"/>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w:t>
      </w:r>
      <w:r w:rsidR="00340948">
        <w:rPr>
          <w:rFonts w:ascii="Times New Roman" w:eastAsia="黑体" w:hAnsi="Times New Roman" w:cs="黑体" w:hint="eastAsia"/>
          <w:b/>
          <w:bCs/>
          <w:kern w:val="0"/>
          <w:sz w:val="30"/>
          <w:szCs w:val="30"/>
          <w:lang w:val="zh-CN"/>
        </w:rPr>
        <w:t>、收入支出决算总体情况说明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24"/>
          <w:lang w:val="zh-CN"/>
        </w:rPr>
        <w:t>天津市互联网新闻研究中心</w:t>
      </w:r>
      <w:r>
        <w:rPr>
          <w:rFonts w:ascii="Times New Roman" w:eastAsia="仿宋_GB2312" w:hAnsi="Times New Roman" w:cs="Times New Roman"/>
          <w:kern w:val="0"/>
          <w:sz w:val="30"/>
          <w:szCs w:val="30"/>
          <w:lang w:val="zh-CN"/>
        </w:rPr>
        <w:t>2023</w:t>
      </w:r>
      <w:r>
        <w:rPr>
          <w:rFonts w:ascii="Times New Roman" w:eastAsia="仿宋_GB2312" w:hAnsi="Times New Roman" w:cs="Times New Roman"/>
          <w:sz w:val="30"/>
          <w:szCs w:val="24"/>
          <w:lang w:val="zh-CN"/>
        </w:rPr>
        <w:t>年度收入、支出决算总计</w:t>
      </w:r>
      <w:r>
        <w:rPr>
          <w:rFonts w:ascii="Times New Roman" w:eastAsia="仿宋_GB2312" w:hAnsi="Times New Roman" w:cs="Times New Roman"/>
          <w:sz w:val="30"/>
          <w:szCs w:val="24"/>
        </w:rPr>
        <w:t>4</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24"/>
        </w:rPr>
        <w:t>123</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24"/>
        </w:rPr>
        <w:t>003.08</w:t>
      </w:r>
      <w:r>
        <w:rPr>
          <w:rFonts w:ascii="Times New Roman" w:eastAsia="仿宋_GB2312" w:hAnsi="Times New Roman" w:cs="Times New Roman"/>
          <w:sz w:val="30"/>
          <w:szCs w:val="24"/>
        </w:rPr>
        <w:t>元，与</w:t>
      </w:r>
      <w:r>
        <w:rPr>
          <w:rFonts w:ascii="Times New Roman" w:eastAsia="仿宋_GB2312" w:hAnsi="Times New Roman" w:cs="Times New Roman"/>
          <w:sz w:val="30"/>
          <w:szCs w:val="24"/>
        </w:rPr>
        <w:t>2022</w:t>
      </w:r>
      <w:r>
        <w:rPr>
          <w:rFonts w:ascii="Times New Roman" w:eastAsia="仿宋_GB2312" w:hAnsi="Times New Roman" w:cs="Times New Roman"/>
          <w:sz w:val="30"/>
          <w:szCs w:val="24"/>
        </w:rPr>
        <w:t>年度相比，收、支总计各减少</w:t>
      </w:r>
      <w:r>
        <w:rPr>
          <w:rFonts w:ascii="Times New Roman" w:eastAsia="仿宋_GB2312" w:hAnsi="Times New Roman" w:cs="Times New Roman"/>
          <w:sz w:val="30"/>
          <w:szCs w:val="24"/>
        </w:rPr>
        <w:t>25</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24"/>
        </w:rPr>
        <w:t>410.95</w:t>
      </w:r>
      <w:r>
        <w:rPr>
          <w:rFonts w:ascii="Times New Roman" w:eastAsia="仿宋_GB2312" w:hAnsi="Times New Roman" w:cs="Times New Roman"/>
          <w:sz w:val="30"/>
          <w:szCs w:val="24"/>
        </w:rPr>
        <w:t>元，下降</w:t>
      </w:r>
      <w:r>
        <w:rPr>
          <w:rFonts w:ascii="Times New Roman" w:eastAsia="仿宋_GB2312" w:hAnsi="Times New Roman" w:cs="Times New Roman"/>
          <w:sz w:val="30"/>
          <w:szCs w:val="24"/>
        </w:rPr>
        <w:t>0.61%</w:t>
      </w:r>
      <w:r>
        <w:rPr>
          <w:rFonts w:ascii="Times New Roman" w:eastAsia="仿宋_GB2312" w:hAnsi="Times New Roman" w:cs="Times New Roman"/>
          <w:sz w:val="30"/>
          <w:szCs w:val="24"/>
        </w:rPr>
        <w:t>，</w:t>
      </w:r>
      <w:r>
        <w:rPr>
          <w:rFonts w:ascii="Times New Roman" w:eastAsia="仿宋_GB2312" w:hAnsi="Times New Roman" w:cs="Times New Roman"/>
          <w:sz w:val="30"/>
          <w:szCs w:val="24"/>
          <w:lang w:val="zh-CN"/>
        </w:rPr>
        <w:t>主要原因是人员减少导致</w:t>
      </w:r>
      <w:r>
        <w:rPr>
          <w:rFonts w:ascii="Times New Roman" w:eastAsia="仿宋_GB2312" w:hAnsi="Times New Roman" w:cs="Times New Roman"/>
          <w:sz w:val="30"/>
          <w:szCs w:val="24"/>
        </w:rPr>
        <w:t>财政拨款收入、支出减少。</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二、收入决算情况说明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年度本年收入合计</w:t>
      </w:r>
      <w:r>
        <w:rPr>
          <w:rFonts w:ascii="Times New Roman" w:eastAsia="仿宋_GB2312" w:hAnsi="Times New Roman" w:cs="Times New Roman" w:hint="eastAsia"/>
          <w:sz w:val="30"/>
          <w:szCs w:val="24"/>
          <w:lang w:val="zh-CN"/>
        </w:rPr>
        <w:t>3</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lang w:val="zh-CN"/>
        </w:rPr>
        <w:t>828</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lang w:val="zh-CN"/>
        </w:rPr>
        <w:t>689.26</w:t>
      </w:r>
      <w:r>
        <w:rPr>
          <w:rFonts w:ascii="Times New Roman" w:eastAsia="仿宋_GB2312" w:hAnsi="Times New Roman" w:cs="Times New Roman" w:hint="eastAsia"/>
          <w:sz w:val="30"/>
          <w:szCs w:val="24"/>
          <w:lang w:val="zh-CN"/>
        </w:rPr>
        <w:t>元，与</w:t>
      </w:r>
      <w:r>
        <w:rPr>
          <w:rFonts w:ascii="Times New Roman" w:eastAsia="仿宋_GB2312" w:hAnsi="Times New Roman" w:cs="Times New Roman" w:hint="eastAsia"/>
          <w:sz w:val="30"/>
          <w:szCs w:val="24"/>
          <w:lang w:val="zh-CN"/>
        </w:rPr>
        <w:t>2022</w:t>
      </w:r>
      <w:r>
        <w:rPr>
          <w:rFonts w:ascii="Times New Roman" w:eastAsia="仿宋_GB2312" w:hAnsi="Times New Roman" w:cs="Times New Roman" w:hint="eastAsia"/>
          <w:sz w:val="30"/>
          <w:szCs w:val="24"/>
          <w:lang w:val="zh-CN"/>
        </w:rPr>
        <w:t>年度相比减少</w:t>
      </w:r>
      <w:r>
        <w:rPr>
          <w:rFonts w:ascii="Times New Roman" w:eastAsia="仿宋_GB2312" w:hAnsi="Times New Roman" w:cs="Times New Roman" w:hint="eastAsia"/>
          <w:sz w:val="30"/>
          <w:szCs w:val="24"/>
          <w:lang w:val="zh-CN"/>
        </w:rPr>
        <w:t>20,016.45</w:t>
      </w:r>
      <w:r>
        <w:rPr>
          <w:rFonts w:ascii="Times New Roman" w:eastAsia="仿宋_GB2312" w:hAnsi="Times New Roman" w:cs="Times New Roman" w:hint="eastAsia"/>
          <w:sz w:val="30"/>
          <w:szCs w:val="24"/>
          <w:lang w:val="zh-CN"/>
        </w:rPr>
        <w:t>元，主要原因是人员减少导致财政拨款收入减少。</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其中：一般公共预算财政拨款收入</w:t>
      </w:r>
      <w:r>
        <w:rPr>
          <w:rFonts w:ascii="Times New Roman" w:eastAsia="仿宋_GB2312" w:hAnsi="Times New Roman" w:cs="Times New Roman" w:hint="eastAsia"/>
          <w:sz w:val="30"/>
          <w:szCs w:val="24"/>
          <w:lang w:val="zh-CN"/>
        </w:rPr>
        <w:t>3,480,700</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lang w:val="zh-CN"/>
        </w:rPr>
        <w:t>90.91%</w:t>
      </w:r>
      <w:r>
        <w:rPr>
          <w:rFonts w:ascii="Times New Roman" w:eastAsia="仿宋_GB2312" w:hAnsi="Times New Roman" w:cs="Times New Roman" w:hint="eastAsia"/>
          <w:sz w:val="30"/>
          <w:szCs w:val="24"/>
          <w:lang w:val="zh-CN"/>
        </w:rPr>
        <w:t>；</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事业收入</w:t>
      </w:r>
      <w:r>
        <w:rPr>
          <w:rFonts w:ascii="Times New Roman" w:eastAsia="仿宋_GB2312" w:hAnsi="Times New Roman" w:cs="Times New Roman" w:hint="eastAsia"/>
          <w:sz w:val="30"/>
          <w:szCs w:val="24"/>
          <w:lang w:val="zh-CN"/>
        </w:rPr>
        <w:t>346,326.74</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lang w:val="zh-CN"/>
        </w:rPr>
        <w:t>9.05%</w:t>
      </w:r>
      <w:r>
        <w:rPr>
          <w:rFonts w:ascii="Times New Roman" w:eastAsia="仿宋_GB2312" w:hAnsi="Times New Roman" w:cs="Times New Roman" w:hint="eastAsia"/>
          <w:sz w:val="30"/>
          <w:szCs w:val="24"/>
          <w:lang w:val="zh-CN"/>
        </w:rPr>
        <w:t>；</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lastRenderedPageBreak/>
        <w:t>其他收入</w:t>
      </w:r>
      <w:r>
        <w:rPr>
          <w:rFonts w:ascii="Times New Roman" w:eastAsia="仿宋_GB2312" w:hAnsi="Times New Roman" w:cs="Times New Roman" w:hint="eastAsia"/>
          <w:sz w:val="30"/>
          <w:szCs w:val="24"/>
          <w:lang w:val="zh-CN"/>
        </w:rPr>
        <w:t>1,662.52</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lang w:val="zh-CN"/>
        </w:rPr>
        <w:t>0.04%</w:t>
      </w:r>
      <w:r>
        <w:rPr>
          <w:rFonts w:ascii="Times New Roman" w:eastAsia="仿宋_GB2312" w:hAnsi="Times New Roman" w:cs="Times New Roman" w:hint="eastAsia"/>
          <w:sz w:val="30"/>
          <w:szCs w:val="24"/>
          <w:lang w:val="zh-CN"/>
        </w:rPr>
        <w:t>。</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三、支出决算情况说明</w:t>
      </w:r>
    </w:p>
    <w:p w:rsidR="00002E2E" w:rsidRDefault="00340948" w:rsidP="00DA7D2E">
      <w:pPr>
        <w:tabs>
          <w:tab w:val="left" w:pos="755"/>
        </w:tabs>
        <w:spacing w:line="600" w:lineRule="exact"/>
        <w:ind w:firstLineChars="200" w:firstLine="602"/>
        <w:rPr>
          <w:rFonts w:ascii="Times New Roman" w:eastAsia="仿宋_GB2312" w:hAnsi="Times New Roman" w:cs="Times New Roman"/>
          <w:sz w:val="30"/>
          <w:szCs w:val="24"/>
          <w:lang w:val="zh-CN"/>
        </w:rPr>
      </w:pPr>
      <w:r>
        <w:rPr>
          <w:rFonts w:ascii="Times New Roman" w:eastAsia="黑体" w:hAnsi="Times New Roman" w:cs="黑体" w:hint="eastAsia"/>
          <w:b/>
          <w:bCs/>
          <w:kern w:val="0"/>
          <w:sz w:val="30"/>
          <w:szCs w:val="30"/>
          <w:lang w:val="zh-CN"/>
        </w:rPr>
        <w:tab/>
      </w: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年度本年支出合计</w:t>
      </w:r>
      <w:r>
        <w:rPr>
          <w:rFonts w:ascii="Times New Roman" w:eastAsia="仿宋_GB2312" w:hAnsi="Times New Roman" w:cs="Times New Roman" w:hint="eastAsia"/>
          <w:sz w:val="30"/>
          <w:szCs w:val="24"/>
          <w:lang w:val="zh-CN"/>
        </w:rPr>
        <w:t>3,775,000.56</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lang w:val="zh-CN"/>
        </w:rPr>
        <w:t>元，与</w:t>
      </w:r>
      <w:r>
        <w:rPr>
          <w:rFonts w:ascii="Times New Roman" w:eastAsia="仿宋_GB2312" w:hAnsi="Times New Roman" w:cs="Times New Roman" w:hint="eastAsia"/>
          <w:sz w:val="30"/>
          <w:szCs w:val="24"/>
          <w:lang w:val="zh-CN"/>
        </w:rPr>
        <w:t>2022</w:t>
      </w:r>
      <w:r>
        <w:rPr>
          <w:rFonts w:ascii="Times New Roman" w:eastAsia="仿宋_GB2312" w:hAnsi="Times New Roman" w:cs="Times New Roman" w:hint="eastAsia"/>
          <w:sz w:val="30"/>
          <w:szCs w:val="24"/>
          <w:lang w:val="zh-CN"/>
        </w:rPr>
        <w:t>年度相比减少</w:t>
      </w:r>
      <w:r>
        <w:rPr>
          <w:rFonts w:ascii="Times New Roman" w:eastAsia="仿宋_GB2312" w:hAnsi="Times New Roman" w:cs="Times New Roman" w:hint="eastAsia"/>
          <w:sz w:val="30"/>
          <w:szCs w:val="24"/>
          <w:lang w:val="zh-CN"/>
        </w:rPr>
        <w:t>97,991.62</w:t>
      </w:r>
      <w:r>
        <w:rPr>
          <w:rFonts w:ascii="Times New Roman" w:eastAsia="仿宋_GB2312" w:hAnsi="Times New Roman" w:cs="Times New Roman" w:hint="eastAsia"/>
          <w:sz w:val="30"/>
          <w:szCs w:val="24"/>
          <w:lang w:val="zh-CN"/>
        </w:rPr>
        <w:t>元，主要原因是人员减少导致人员经费支出减少。</w:t>
      </w:r>
    </w:p>
    <w:p w:rsidR="00002E2E" w:rsidRDefault="00340948" w:rsidP="00DA7D2E">
      <w:pPr>
        <w:autoSpaceDE w:val="0"/>
        <w:autoSpaceDN w:val="0"/>
        <w:adjustRightInd w:val="0"/>
        <w:spacing w:line="600" w:lineRule="exact"/>
        <w:ind w:firstLineChars="200" w:firstLine="600"/>
        <w:outlineLvl w:val="1"/>
        <w:rPr>
          <w:rFonts w:ascii="Times New Roman" w:eastAsia="黑体" w:hAnsi="Times New Roman" w:cs="黑体"/>
          <w:sz w:val="30"/>
          <w:szCs w:val="30"/>
          <w:lang w:val="zh-CN"/>
        </w:rPr>
      </w:pPr>
      <w:r>
        <w:rPr>
          <w:rFonts w:ascii="Times New Roman" w:eastAsia="仿宋_GB2312" w:hAnsi="Times New Roman" w:cs="Times New Roman" w:hint="eastAsia"/>
          <w:sz w:val="30"/>
          <w:szCs w:val="24"/>
          <w:lang w:val="zh-CN"/>
        </w:rPr>
        <w:t>其中：基本支出</w:t>
      </w:r>
      <w:r>
        <w:rPr>
          <w:rFonts w:ascii="Times New Roman" w:eastAsia="仿宋_GB2312" w:hAnsi="Times New Roman" w:cs="Times New Roman" w:hint="eastAsia"/>
          <w:sz w:val="30"/>
          <w:szCs w:val="24"/>
          <w:lang w:val="zh-CN"/>
        </w:rPr>
        <w:t>3,775,000.56</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rPr>
        <w:t>100</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lang w:val="zh-CN"/>
        </w:rPr>
        <w:t>。</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002E2E" w:rsidRDefault="00340948" w:rsidP="00DA7D2E">
      <w:pPr>
        <w:autoSpaceDE w:val="0"/>
        <w:autoSpaceDN w:val="0"/>
        <w:adjustRightInd w:val="0"/>
        <w:spacing w:line="600" w:lineRule="exact"/>
        <w:ind w:firstLineChars="200" w:firstLine="600"/>
        <w:rPr>
          <w:rFonts w:ascii="Times New Roman" w:eastAsia="仿宋" w:hAnsi="Times New Roman" w:cs="仿宋"/>
          <w:kern w:val="0"/>
          <w:sz w:val="30"/>
          <w:szCs w:val="30"/>
          <w:lang w:val="zh-CN"/>
        </w:rPr>
      </w:pP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年度财政拨款收入、支出决算总计</w:t>
      </w:r>
      <w:r>
        <w:rPr>
          <w:rFonts w:ascii="Times New Roman" w:eastAsia="仿宋_GB2312" w:hAnsi="Times New Roman" w:cs="Times New Roman" w:hint="eastAsia"/>
          <w:sz w:val="30"/>
          <w:szCs w:val="24"/>
          <w:lang w:val="zh-CN"/>
        </w:rPr>
        <w:t>3</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632</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143.93</w:t>
      </w:r>
      <w:r>
        <w:rPr>
          <w:rFonts w:ascii="Times New Roman" w:eastAsia="仿宋_GB2312" w:hAnsi="Times New Roman" w:cs="Times New Roman" w:hint="eastAsia"/>
          <w:sz w:val="30"/>
          <w:szCs w:val="24"/>
          <w:lang w:val="zh-CN"/>
        </w:rPr>
        <w:t>元，与</w:t>
      </w:r>
      <w:r>
        <w:rPr>
          <w:rFonts w:ascii="Times New Roman" w:eastAsia="仿宋_GB2312" w:hAnsi="Times New Roman" w:cs="Times New Roman" w:hint="eastAsia"/>
          <w:sz w:val="30"/>
          <w:szCs w:val="24"/>
          <w:lang w:val="zh-CN"/>
        </w:rPr>
        <w:t>2022</w:t>
      </w:r>
      <w:r>
        <w:rPr>
          <w:rFonts w:ascii="Times New Roman" w:eastAsia="仿宋_GB2312" w:hAnsi="Times New Roman" w:cs="Times New Roman" w:hint="eastAsia"/>
          <w:sz w:val="30"/>
          <w:szCs w:val="24"/>
          <w:lang w:val="zh-CN"/>
        </w:rPr>
        <w:t>年度相比，财政拨款收、支总计各减少</w:t>
      </w:r>
      <w:r>
        <w:rPr>
          <w:rFonts w:ascii="Times New Roman" w:eastAsia="仿宋_GB2312" w:hAnsi="Times New Roman" w:cs="Times New Roman" w:hint="eastAsia"/>
          <w:sz w:val="30"/>
          <w:szCs w:val="24"/>
          <w:lang w:val="zh-CN"/>
        </w:rPr>
        <w:t>322</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106.07</w:t>
      </w:r>
      <w:r>
        <w:rPr>
          <w:rFonts w:ascii="Times New Roman" w:eastAsia="仿宋_GB2312" w:hAnsi="Times New Roman" w:cs="Times New Roman" w:hint="eastAsia"/>
          <w:sz w:val="30"/>
          <w:szCs w:val="24"/>
          <w:lang w:val="zh-CN"/>
        </w:rPr>
        <w:t>元，下降</w:t>
      </w:r>
      <w:r>
        <w:rPr>
          <w:rFonts w:ascii="Times New Roman" w:eastAsia="仿宋_GB2312" w:hAnsi="Times New Roman" w:cs="Times New Roman" w:hint="eastAsia"/>
          <w:sz w:val="30"/>
          <w:szCs w:val="24"/>
          <w:lang w:val="zh-CN"/>
        </w:rPr>
        <w:t>8.15%</w:t>
      </w:r>
      <w:r>
        <w:rPr>
          <w:rFonts w:ascii="Times New Roman" w:eastAsia="仿宋_GB2312" w:hAnsi="Times New Roman" w:cs="Times New Roman" w:hint="eastAsia"/>
          <w:sz w:val="30"/>
          <w:szCs w:val="24"/>
          <w:lang w:val="zh-CN"/>
        </w:rPr>
        <w:t>，主要原因是人员减少导致财政拨款收入、支出减少。</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002E2E" w:rsidRDefault="00340948" w:rsidP="00DA7D2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年度部门决算一般公共预算财政拨款支出合计</w:t>
      </w:r>
      <w:r>
        <w:rPr>
          <w:rFonts w:ascii="Times New Roman" w:eastAsia="仿宋_GB2312" w:hAnsi="Times New Roman" w:cs="Times New Roman" w:hint="eastAsia"/>
          <w:sz w:val="30"/>
          <w:szCs w:val="24"/>
          <w:lang w:val="zh-CN"/>
        </w:rPr>
        <w:t>3,516,772.53</w:t>
      </w:r>
      <w:r>
        <w:rPr>
          <w:rFonts w:ascii="Times New Roman" w:eastAsia="仿宋_GB2312" w:hAnsi="Times New Roman" w:cs="Times New Roman" w:hint="eastAsia"/>
          <w:sz w:val="30"/>
          <w:szCs w:val="24"/>
          <w:lang w:val="zh-CN"/>
        </w:rPr>
        <w:t>元，占本年支出合计的</w:t>
      </w:r>
      <w:r>
        <w:rPr>
          <w:rFonts w:ascii="Times New Roman" w:eastAsia="仿宋_GB2312" w:hAnsi="Times New Roman" w:cs="Times New Roman" w:hint="eastAsia"/>
          <w:sz w:val="30"/>
          <w:szCs w:val="24"/>
          <w:lang w:val="zh-CN"/>
        </w:rPr>
        <w:t>93.16%</w:t>
      </w:r>
      <w:r>
        <w:rPr>
          <w:rFonts w:ascii="Times New Roman" w:eastAsia="仿宋_GB2312" w:hAnsi="Times New Roman" w:cs="Times New Roman" w:hint="eastAsia"/>
          <w:sz w:val="30"/>
          <w:szCs w:val="24"/>
          <w:lang w:val="zh-CN"/>
        </w:rPr>
        <w:t>，与</w:t>
      </w:r>
      <w:r>
        <w:rPr>
          <w:rFonts w:ascii="Times New Roman" w:eastAsia="仿宋_GB2312" w:hAnsi="Times New Roman" w:cs="Times New Roman" w:hint="eastAsia"/>
          <w:sz w:val="30"/>
          <w:szCs w:val="24"/>
          <w:lang w:val="zh-CN"/>
        </w:rPr>
        <w:t>2022</w:t>
      </w:r>
      <w:r>
        <w:rPr>
          <w:rFonts w:ascii="Times New Roman" w:eastAsia="仿宋_GB2312" w:hAnsi="Times New Roman" w:cs="Times New Roman" w:hint="eastAsia"/>
          <w:sz w:val="30"/>
          <w:szCs w:val="24"/>
          <w:lang w:val="zh-CN"/>
        </w:rPr>
        <w:t>年度相比，一般公共预算财政拨款支出减少</w:t>
      </w:r>
      <w:r>
        <w:rPr>
          <w:rFonts w:ascii="Times New Roman" w:eastAsia="仿宋_GB2312" w:hAnsi="Times New Roman" w:cs="Times New Roman" w:hint="eastAsia"/>
          <w:sz w:val="30"/>
          <w:szCs w:val="24"/>
          <w:lang w:val="zh-CN"/>
        </w:rPr>
        <w:t>286,033.54</w:t>
      </w:r>
      <w:r>
        <w:rPr>
          <w:rFonts w:ascii="Times New Roman" w:eastAsia="仿宋_GB2312" w:hAnsi="Times New Roman" w:cs="Times New Roman" w:hint="eastAsia"/>
          <w:sz w:val="30"/>
          <w:szCs w:val="24"/>
          <w:lang w:val="zh-CN"/>
        </w:rPr>
        <w:t>元，下降</w:t>
      </w:r>
      <w:r>
        <w:rPr>
          <w:rFonts w:ascii="Times New Roman" w:eastAsia="仿宋_GB2312" w:hAnsi="Times New Roman" w:cs="Times New Roman" w:hint="eastAsia"/>
          <w:sz w:val="30"/>
          <w:szCs w:val="24"/>
          <w:lang w:val="zh-CN"/>
        </w:rPr>
        <w:t>7.52%</w:t>
      </w:r>
      <w:r>
        <w:rPr>
          <w:rFonts w:ascii="Times New Roman" w:eastAsia="仿宋_GB2312" w:hAnsi="Times New Roman" w:cs="Times New Roman" w:hint="eastAsia"/>
          <w:sz w:val="30"/>
          <w:szCs w:val="24"/>
          <w:lang w:val="zh-CN"/>
        </w:rPr>
        <w:t>，主要原因是人员减少导致一般公共预算财政拨款支出减少。</w:t>
      </w:r>
    </w:p>
    <w:p w:rsidR="00002E2E" w:rsidRDefault="00340948" w:rsidP="00DA7D2E">
      <w:pPr>
        <w:autoSpaceDE w:val="0"/>
        <w:autoSpaceDN w:val="0"/>
        <w:adjustRightInd w:val="0"/>
        <w:spacing w:line="600" w:lineRule="exact"/>
        <w:ind w:left="48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年度一般公共预算财政拨款支出</w:t>
      </w:r>
      <w:r>
        <w:rPr>
          <w:rFonts w:ascii="Times New Roman" w:eastAsia="仿宋_GB2312" w:hAnsi="Times New Roman" w:cs="Times New Roman" w:hint="eastAsia"/>
          <w:sz w:val="30"/>
          <w:szCs w:val="24"/>
          <w:lang w:val="zh-CN"/>
        </w:rPr>
        <w:t>3,516,772.53</w:t>
      </w:r>
      <w:r>
        <w:rPr>
          <w:rFonts w:ascii="Times New Roman" w:eastAsia="仿宋_GB2312" w:hAnsi="Times New Roman" w:cs="Times New Roman" w:hint="eastAsia"/>
          <w:sz w:val="30"/>
          <w:szCs w:val="24"/>
          <w:lang w:val="zh-CN"/>
        </w:rPr>
        <w:t>元，主要用于以下方面：一般公共服务支出（类）</w:t>
      </w:r>
      <w:r>
        <w:rPr>
          <w:rFonts w:ascii="Times New Roman" w:eastAsia="仿宋_GB2312" w:hAnsi="Times New Roman" w:cs="Times New Roman" w:hint="eastAsia"/>
          <w:sz w:val="30"/>
          <w:szCs w:val="24"/>
          <w:lang w:val="zh-CN"/>
        </w:rPr>
        <w:t>3,036,906.44</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lang w:val="zh-CN"/>
        </w:rPr>
        <w:t>86.36%</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lang w:val="zh-CN"/>
        </w:rPr>
        <w:lastRenderedPageBreak/>
        <w:t>社会保障和就业支出（类）</w:t>
      </w:r>
      <w:r>
        <w:rPr>
          <w:rFonts w:ascii="Times New Roman" w:eastAsia="仿宋_GB2312" w:hAnsi="Times New Roman" w:cs="Times New Roman" w:hint="eastAsia"/>
          <w:sz w:val="30"/>
          <w:szCs w:val="24"/>
          <w:lang w:val="zh-CN"/>
        </w:rPr>
        <w:t>318,000</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lang w:val="zh-CN"/>
        </w:rPr>
        <w:t>9.04%</w:t>
      </w:r>
      <w:r>
        <w:rPr>
          <w:rFonts w:ascii="Times New Roman" w:eastAsia="仿宋_GB2312" w:hAnsi="Times New Roman" w:cs="Times New Roman" w:hint="eastAsia"/>
          <w:sz w:val="30"/>
          <w:szCs w:val="24"/>
          <w:lang w:val="zh-CN"/>
        </w:rPr>
        <w:t>；卫生健康支出（类）</w:t>
      </w:r>
      <w:r>
        <w:rPr>
          <w:rFonts w:ascii="Times New Roman" w:eastAsia="仿宋_GB2312" w:hAnsi="Times New Roman" w:cs="Times New Roman" w:hint="eastAsia"/>
          <w:sz w:val="30"/>
          <w:szCs w:val="24"/>
          <w:lang w:val="zh-CN"/>
        </w:rPr>
        <w:t>161,866.09</w:t>
      </w:r>
      <w:r>
        <w:rPr>
          <w:rFonts w:ascii="Times New Roman" w:eastAsia="仿宋_GB2312" w:hAnsi="Times New Roman" w:cs="Times New Roman" w:hint="eastAsia"/>
          <w:sz w:val="30"/>
          <w:szCs w:val="24"/>
          <w:lang w:val="zh-CN"/>
        </w:rPr>
        <w:t>元，占</w:t>
      </w:r>
      <w:r>
        <w:rPr>
          <w:rFonts w:ascii="Times New Roman" w:eastAsia="仿宋_GB2312" w:hAnsi="Times New Roman" w:cs="Times New Roman" w:hint="eastAsia"/>
          <w:sz w:val="30"/>
          <w:szCs w:val="24"/>
          <w:lang w:val="zh-CN"/>
        </w:rPr>
        <w:t>4.6%</w:t>
      </w:r>
      <w:r>
        <w:rPr>
          <w:rFonts w:ascii="Times New Roman" w:eastAsia="仿宋_GB2312" w:hAnsi="Times New Roman" w:cs="Times New Roman" w:hint="eastAsia"/>
          <w:sz w:val="30"/>
          <w:szCs w:val="24"/>
          <w:lang w:val="zh-CN"/>
        </w:rPr>
        <w:t>。</w:t>
      </w:r>
    </w:p>
    <w:p w:rsidR="00002E2E" w:rsidRDefault="00340948" w:rsidP="00DA7D2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002E2E" w:rsidRDefault="00340948" w:rsidP="00DA7D2E">
      <w:pPr>
        <w:autoSpaceDE w:val="0"/>
        <w:autoSpaceDN w:val="0"/>
        <w:adjustRightInd w:val="0"/>
        <w:spacing w:line="600" w:lineRule="exact"/>
        <w:ind w:firstLineChars="200" w:firstLine="600"/>
        <w:rPr>
          <w:rFonts w:ascii="Times New Roman" w:eastAsia="仿宋" w:hAnsi="Times New Roman" w:cs="仿宋"/>
          <w:kern w:val="0"/>
          <w:sz w:val="30"/>
          <w:szCs w:val="30"/>
          <w:lang w:val="zh-CN"/>
        </w:rPr>
      </w:pP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年度一般公共预算财政拨款支出年初预算为</w:t>
      </w:r>
      <w:r>
        <w:rPr>
          <w:rFonts w:ascii="Times New Roman" w:eastAsia="仿宋_GB2312" w:hAnsi="Times New Roman" w:cs="Times New Roman" w:hint="eastAsia"/>
          <w:sz w:val="30"/>
          <w:szCs w:val="24"/>
        </w:rPr>
        <w:t>3</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346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lang w:val="zh-CN"/>
        </w:rPr>
        <w:t>元，支出决算为</w:t>
      </w:r>
      <w:r>
        <w:rPr>
          <w:rFonts w:ascii="Times New Roman" w:eastAsia="仿宋_GB2312" w:hAnsi="Times New Roman" w:cs="Times New Roman" w:hint="eastAsia"/>
          <w:sz w:val="30"/>
          <w:szCs w:val="24"/>
          <w:lang w:val="zh-CN"/>
        </w:rPr>
        <w:t>3</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516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772.53</w:t>
      </w:r>
      <w:r>
        <w:rPr>
          <w:rFonts w:ascii="Times New Roman" w:eastAsia="仿宋_GB2312" w:hAnsi="Times New Roman" w:cs="Times New Roman" w:hint="eastAsia"/>
          <w:sz w:val="30"/>
          <w:szCs w:val="24"/>
          <w:lang w:val="zh-CN"/>
        </w:rPr>
        <w:t>元，完成年初预算的</w:t>
      </w:r>
      <w:r>
        <w:rPr>
          <w:rFonts w:ascii="Times New Roman" w:eastAsia="仿宋_GB2312" w:hAnsi="Times New Roman" w:cs="Times New Roman" w:hint="eastAsia"/>
          <w:sz w:val="30"/>
          <w:szCs w:val="24"/>
        </w:rPr>
        <w:t>1</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rPr>
        <w:t>5.1</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lang w:val="zh-CN"/>
        </w:rPr>
        <w:t>。其中：</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sz w:val="30"/>
          <w:szCs w:val="24"/>
        </w:rPr>
        <w:t>1</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rPr>
        <w:t>一般公共服务支出（类）</w:t>
      </w:r>
      <w:proofErr w:type="gramStart"/>
      <w:r>
        <w:rPr>
          <w:rFonts w:ascii="Times New Roman" w:eastAsia="仿宋_GB2312" w:hAnsi="Times New Roman" w:cs="Times New Roman" w:hint="eastAsia"/>
          <w:sz w:val="30"/>
          <w:szCs w:val="24"/>
        </w:rPr>
        <w:t>网信事务</w:t>
      </w:r>
      <w:proofErr w:type="gramEnd"/>
      <w:r>
        <w:rPr>
          <w:rFonts w:ascii="Times New Roman" w:eastAsia="仿宋_GB2312" w:hAnsi="Times New Roman" w:cs="Times New Roman" w:hint="eastAsia"/>
          <w:sz w:val="30"/>
          <w:szCs w:val="24"/>
        </w:rPr>
        <w:t>（款）事业运行（项）年初预算为</w:t>
      </w:r>
      <w:r>
        <w:rPr>
          <w:rFonts w:ascii="Times New Roman" w:eastAsia="仿宋_GB2312" w:hAnsi="Times New Roman" w:cs="Times New Roman" w:hint="eastAsia"/>
          <w:sz w:val="30"/>
          <w:szCs w:val="24"/>
        </w:rPr>
        <w:t>2</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870</w:t>
      </w:r>
      <w:r>
        <w:rPr>
          <w:rFonts w:ascii="Times New Roman" w:eastAsia="仿宋_GB2312" w:hAnsi="Times New Roman" w:cs="仿宋_GB2312" w:hint="eastAsia"/>
          <w:sz w:val="30"/>
          <w:szCs w:val="30"/>
        </w:rPr>
        <w:t>,</w:t>
      </w:r>
      <w:r>
        <w:rPr>
          <w:rFonts w:ascii="Times New Roman" w:eastAsia="仿宋_GB2312" w:hAnsi="Times New Roman" w:cs="Times New Roman"/>
          <w:sz w:val="30"/>
          <w:szCs w:val="24"/>
        </w:rPr>
        <w:t>000</w:t>
      </w:r>
      <w:r>
        <w:rPr>
          <w:rFonts w:ascii="Times New Roman" w:eastAsia="仿宋_GB2312" w:hAnsi="Times New Roman" w:cs="Times New Roman" w:hint="eastAsia"/>
          <w:sz w:val="30"/>
          <w:szCs w:val="24"/>
        </w:rPr>
        <w:t>元，支出决算为</w:t>
      </w:r>
      <w:r>
        <w:rPr>
          <w:rFonts w:ascii="Times New Roman" w:eastAsia="仿宋_GB2312" w:hAnsi="Times New Roman" w:cs="Times New Roman" w:hint="eastAsia"/>
          <w:sz w:val="30"/>
          <w:szCs w:val="24"/>
        </w:rPr>
        <w:t>3</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036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906.44</w:t>
      </w:r>
      <w:r>
        <w:rPr>
          <w:rFonts w:ascii="Times New Roman" w:eastAsia="仿宋_GB2312" w:hAnsi="Times New Roman" w:cs="Times New Roman" w:hint="eastAsia"/>
          <w:sz w:val="30"/>
          <w:szCs w:val="24"/>
        </w:rPr>
        <w:t>元，完成年初预算的</w:t>
      </w:r>
      <w:r>
        <w:rPr>
          <w:rFonts w:ascii="Times New Roman" w:eastAsia="仿宋_GB2312" w:hAnsi="Times New Roman" w:cs="Times New Roman" w:hint="eastAsia"/>
          <w:sz w:val="30"/>
          <w:szCs w:val="24"/>
        </w:rPr>
        <w:t>105.82%</w:t>
      </w:r>
      <w:r>
        <w:rPr>
          <w:rFonts w:ascii="Times New Roman" w:eastAsia="仿宋_GB2312" w:hAnsi="Times New Roman" w:cs="Times New Roman" w:hint="eastAsia"/>
          <w:sz w:val="30"/>
          <w:szCs w:val="24"/>
        </w:rPr>
        <w:t>，决算数大于年初预算数的主要原因是本年度使用事业运行年初结转结余资金。</w:t>
      </w:r>
    </w:p>
    <w:p w:rsidR="00002E2E" w:rsidRDefault="00340948" w:rsidP="00DA7D2E">
      <w:pPr>
        <w:autoSpaceDE w:val="0"/>
        <w:autoSpaceDN w:val="0"/>
        <w:adjustRightInd w:val="0"/>
        <w:spacing w:line="600" w:lineRule="exact"/>
        <w:ind w:firstLineChars="200" w:firstLine="600"/>
        <w:rPr>
          <w:rFonts w:ascii="Times New Roman" w:eastAsia="仿宋" w:hAnsi="Times New Roman" w:cs="仿宋"/>
          <w:kern w:val="0"/>
          <w:sz w:val="30"/>
          <w:szCs w:val="30"/>
        </w:rPr>
      </w:pPr>
      <w:r>
        <w:rPr>
          <w:rFonts w:ascii="Times New Roman" w:eastAsia="仿宋_GB2312" w:hAnsi="Times New Roman" w:cs="Times New Roman"/>
          <w:sz w:val="30"/>
          <w:szCs w:val="24"/>
        </w:rPr>
        <w:t>2.</w:t>
      </w:r>
      <w:r>
        <w:rPr>
          <w:rFonts w:ascii="Times New Roman" w:eastAsia="仿宋_GB2312" w:hAnsi="Times New Roman" w:cs="Times New Roman" w:hint="eastAsia"/>
          <w:sz w:val="30"/>
          <w:szCs w:val="24"/>
        </w:rPr>
        <w:t>社会保障和就业支出（类）行政事业单位养老支出（款）机关事业单位基本养老保险缴费支出（项）年初预算为</w:t>
      </w:r>
      <w:r>
        <w:rPr>
          <w:rFonts w:ascii="Times New Roman" w:eastAsia="仿宋_GB2312" w:hAnsi="Times New Roman" w:cs="Times New Roman" w:hint="eastAsia"/>
          <w:sz w:val="30"/>
          <w:szCs w:val="24"/>
        </w:rPr>
        <w:t>212</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元，支出决算为</w:t>
      </w:r>
      <w:r>
        <w:rPr>
          <w:rFonts w:ascii="Times New Roman" w:eastAsia="仿宋_GB2312" w:hAnsi="Times New Roman" w:cs="Times New Roman" w:hint="eastAsia"/>
          <w:sz w:val="30"/>
          <w:szCs w:val="24"/>
        </w:rPr>
        <w:t>212</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元，完成年初预算的</w:t>
      </w:r>
      <w:r>
        <w:rPr>
          <w:rFonts w:ascii="Times New Roman" w:eastAsia="仿宋_GB2312" w:hAnsi="Times New Roman" w:cs="Times New Roman" w:hint="eastAsia"/>
          <w:sz w:val="30"/>
          <w:szCs w:val="24"/>
        </w:rPr>
        <w:t>100%</w:t>
      </w:r>
      <w:r>
        <w:rPr>
          <w:rFonts w:ascii="Times New Roman" w:eastAsia="仿宋_GB2312" w:hAnsi="Times New Roman" w:cs="Times New Roman" w:hint="eastAsia"/>
          <w:sz w:val="30"/>
          <w:szCs w:val="24"/>
        </w:rPr>
        <w:t>。</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sz w:val="30"/>
          <w:szCs w:val="24"/>
        </w:rPr>
        <w:t>3.</w:t>
      </w:r>
      <w:r>
        <w:rPr>
          <w:rFonts w:ascii="Times New Roman" w:eastAsia="仿宋_GB2312" w:hAnsi="Times New Roman" w:cs="Times New Roman" w:hint="eastAsia"/>
          <w:sz w:val="30"/>
          <w:szCs w:val="24"/>
        </w:rPr>
        <w:t>社会保障和就业支出（类）行政事业单位养老支出（款）机关事业单位职业年金缴费支出（项）年初预算为</w:t>
      </w:r>
      <w:r>
        <w:rPr>
          <w:rFonts w:ascii="Times New Roman" w:eastAsia="仿宋_GB2312" w:hAnsi="Times New Roman" w:cs="Times New Roman" w:hint="eastAsia"/>
          <w:sz w:val="30"/>
          <w:szCs w:val="24"/>
        </w:rPr>
        <w:t>106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元，支出决算为</w:t>
      </w:r>
      <w:r>
        <w:rPr>
          <w:rFonts w:ascii="Times New Roman" w:eastAsia="仿宋_GB2312" w:hAnsi="Times New Roman" w:cs="Times New Roman" w:hint="eastAsia"/>
          <w:sz w:val="30"/>
          <w:szCs w:val="24"/>
        </w:rPr>
        <w:t>106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元，完成年初预算的</w:t>
      </w:r>
      <w:r>
        <w:rPr>
          <w:rFonts w:ascii="Times New Roman" w:eastAsia="仿宋_GB2312" w:hAnsi="Times New Roman" w:cs="Times New Roman" w:hint="eastAsia"/>
          <w:sz w:val="30"/>
          <w:szCs w:val="24"/>
        </w:rPr>
        <w:t>100%</w:t>
      </w:r>
      <w:r>
        <w:rPr>
          <w:rFonts w:ascii="Times New Roman" w:eastAsia="仿宋_GB2312" w:hAnsi="Times New Roman" w:cs="Times New Roman" w:hint="eastAsia"/>
          <w:sz w:val="30"/>
          <w:szCs w:val="24"/>
        </w:rPr>
        <w:t>。</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sz w:val="30"/>
          <w:szCs w:val="24"/>
        </w:rPr>
        <w:t>4.</w:t>
      </w:r>
      <w:r>
        <w:rPr>
          <w:rFonts w:ascii="Times New Roman" w:eastAsia="仿宋_GB2312" w:hAnsi="Times New Roman" w:cs="Times New Roman" w:hint="eastAsia"/>
          <w:sz w:val="30"/>
          <w:szCs w:val="24"/>
        </w:rPr>
        <w:t>卫生健康支出（类）行政事业单位医疗（款）事业单位医疗（项）年初预算为</w:t>
      </w:r>
      <w:r>
        <w:rPr>
          <w:rFonts w:ascii="Times New Roman" w:eastAsia="仿宋_GB2312" w:hAnsi="Times New Roman" w:cs="Times New Roman" w:hint="eastAsia"/>
          <w:sz w:val="30"/>
          <w:szCs w:val="24"/>
        </w:rPr>
        <w:t>139</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元，支出决算为</w:t>
      </w:r>
      <w:r>
        <w:rPr>
          <w:rFonts w:ascii="Times New Roman" w:eastAsia="仿宋_GB2312" w:hAnsi="Times New Roman" w:cs="Times New Roman" w:hint="eastAsia"/>
          <w:sz w:val="30"/>
          <w:szCs w:val="24"/>
        </w:rPr>
        <w:t>139</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元，完成年初预算的</w:t>
      </w:r>
      <w:r>
        <w:rPr>
          <w:rFonts w:ascii="Times New Roman" w:eastAsia="仿宋_GB2312" w:hAnsi="Times New Roman" w:cs="Times New Roman" w:hint="eastAsia"/>
          <w:sz w:val="30"/>
          <w:szCs w:val="24"/>
        </w:rPr>
        <w:t>100%</w:t>
      </w:r>
      <w:r>
        <w:rPr>
          <w:rFonts w:ascii="Times New Roman" w:eastAsia="仿宋_GB2312" w:hAnsi="Times New Roman" w:cs="Times New Roman" w:hint="eastAsia"/>
          <w:sz w:val="30"/>
          <w:szCs w:val="24"/>
        </w:rPr>
        <w:t>。</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sz w:val="30"/>
          <w:szCs w:val="24"/>
        </w:rPr>
        <w:t>5.</w:t>
      </w:r>
      <w:r>
        <w:rPr>
          <w:rFonts w:ascii="Times New Roman" w:eastAsia="仿宋_GB2312" w:hAnsi="Times New Roman" w:cs="Times New Roman" w:hint="eastAsia"/>
          <w:sz w:val="30"/>
          <w:szCs w:val="24"/>
        </w:rPr>
        <w:t>卫生健康支出（类）行政事业单位医疗（款）其他行政事业单位医疗支出（项）年初预算为</w:t>
      </w:r>
      <w:r>
        <w:rPr>
          <w:rFonts w:ascii="Times New Roman" w:eastAsia="仿宋_GB2312" w:hAnsi="Times New Roman" w:cs="Times New Roman" w:hint="eastAsia"/>
          <w:sz w:val="30"/>
          <w:szCs w:val="24"/>
        </w:rPr>
        <w:t>19</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000</w:t>
      </w:r>
      <w:r>
        <w:rPr>
          <w:rFonts w:ascii="Times New Roman" w:eastAsia="仿宋_GB2312" w:hAnsi="Times New Roman" w:cs="Times New Roman" w:hint="eastAsia"/>
          <w:sz w:val="30"/>
          <w:szCs w:val="24"/>
        </w:rPr>
        <w:t>元，支出决算为</w:t>
      </w:r>
      <w:r>
        <w:rPr>
          <w:rFonts w:ascii="Times New Roman" w:eastAsia="仿宋_GB2312" w:hAnsi="Times New Roman" w:cs="Times New Roman" w:hint="eastAsia"/>
          <w:sz w:val="30"/>
          <w:szCs w:val="24"/>
        </w:rPr>
        <w:t>22</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rPr>
        <w:t>866.09</w:t>
      </w:r>
      <w:r>
        <w:rPr>
          <w:rFonts w:ascii="Times New Roman" w:eastAsia="仿宋_GB2312" w:hAnsi="Times New Roman" w:cs="Times New Roman" w:hint="eastAsia"/>
          <w:sz w:val="30"/>
          <w:szCs w:val="24"/>
        </w:rPr>
        <w:t>元，完成年初预算的</w:t>
      </w:r>
      <w:r>
        <w:rPr>
          <w:rFonts w:ascii="Times New Roman" w:eastAsia="仿宋_GB2312" w:hAnsi="Times New Roman" w:cs="Times New Roman" w:hint="eastAsia"/>
          <w:sz w:val="30"/>
          <w:szCs w:val="24"/>
        </w:rPr>
        <w:t>120.35%</w:t>
      </w:r>
      <w:r>
        <w:rPr>
          <w:rFonts w:ascii="Times New Roman" w:eastAsia="仿宋_GB2312" w:hAnsi="Times New Roman" w:cs="Times New Roman" w:hint="eastAsia"/>
          <w:sz w:val="30"/>
          <w:szCs w:val="24"/>
        </w:rPr>
        <w:t>，决算数大于年初预算数的主要原因是本</w:t>
      </w:r>
      <w:r>
        <w:rPr>
          <w:rFonts w:ascii="Times New Roman" w:eastAsia="仿宋_GB2312" w:hAnsi="Times New Roman" w:cs="Times New Roman" w:hint="eastAsia"/>
          <w:sz w:val="30"/>
          <w:szCs w:val="24"/>
        </w:rPr>
        <w:lastRenderedPageBreak/>
        <w:t>年度使用其他行政事业单位医疗支出年初结转结余资金。</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六、一般公共预算财政拨款基本支出决算情况说明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年度部门决算一般公共预算财政拨款基本支出合计</w:t>
      </w:r>
      <w:r>
        <w:rPr>
          <w:rFonts w:ascii="Times New Roman" w:eastAsia="仿宋_GB2312" w:hAnsi="Times New Roman" w:cs="Times New Roman" w:hint="eastAsia"/>
          <w:sz w:val="30"/>
          <w:szCs w:val="24"/>
          <w:lang w:val="zh-CN"/>
        </w:rPr>
        <w:t>3</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516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772.53</w:t>
      </w:r>
      <w:r>
        <w:rPr>
          <w:rFonts w:ascii="Times New Roman" w:eastAsia="仿宋_GB2312" w:hAnsi="Times New Roman" w:cs="Times New Roman" w:hint="eastAsia"/>
          <w:sz w:val="30"/>
          <w:szCs w:val="24"/>
          <w:lang w:val="zh-CN"/>
        </w:rPr>
        <w:t>元，与</w:t>
      </w:r>
      <w:r>
        <w:rPr>
          <w:rFonts w:ascii="Times New Roman" w:eastAsia="仿宋_GB2312" w:hAnsi="Times New Roman" w:cs="Times New Roman" w:hint="eastAsia"/>
          <w:sz w:val="30"/>
          <w:szCs w:val="24"/>
          <w:lang w:val="zh-CN"/>
        </w:rPr>
        <w:t>2022</w:t>
      </w:r>
      <w:r>
        <w:rPr>
          <w:rFonts w:ascii="Times New Roman" w:eastAsia="仿宋_GB2312" w:hAnsi="Times New Roman" w:cs="Times New Roman" w:hint="eastAsia"/>
          <w:sz w:val="30"/>
          <w:szCs w:val="24"/>
          <w:lang w:val="zh-CN"/>
        </w:rPr>
        <w:t>年度相比减少</w:t>
      </w:r>
      <w:r>
        <w:rPr>
          <w:rFonts w:ascii="Times New Roman" w:eastAsia="仿宋_GB2312" w:hAnsi="Times New Roman" w:cs="Times New Roman" w:hint="eastAsia"/>
          <w:sz w:val="30"/>
          <w:szCs w:val="24"/>
          <w:lang w:val="zh-CN"/>
        </w:rPr>
        <w:t>286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033.54</w:t>
      </w:r>
      <w:r>
        <w:rPr>
          <w:rFonts w:ascii="Times New Roman" w:eastAsia="仿宋_GB2312" w:hAnsi="Times New Roman" w:cs="Times New Roman" w:hint="eastAsia"/>
          <w:sz w:val="30"/>
          <w:szCs w:val="24"/>
          <w:lang w:val="zh-CN"/>
        </w:rPr>
        <w:t>元，主要原因是</w:t>
      </w:r>
      <w:r>
        <w:rPr>
          <w:rFonts w:ascii="Times New Roman" w:eastAsia="仿宋_GB2312" w:hAnsi="Times New Roman" w:cs="Times New Roman" w:hint="eastAsia"/>
          <w:sz w:val="30"/>
          <w:szCs w:val="24"/>
        </w:rPr>
        <w:t>人员减少导致</w:t>
      </w:r>
      <w:r>
        <w:rPr>
          <w:rFonts w:ascii="Times New Roman" w:eastAsia="仿宋_GB2312" w:hAnsi="Times New Roman" w:cs="Times New Roman" w:hint="eastAsia"/>
          <w:sz w:val="30"/>
          <w:szCs w:val="24"/>
          <w:lang w:val="zh-CN"/>
        </w:rPr>
        <w:t>一般公共预算财政拨款基本支出减少</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lang w:val="zh-CN"/>
        </w:rPr>
        <w:t>其中：</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lang w:val="zh-CN"/>
        </w:rPr>
        <w:t>人员经费</w:t>
      </w:r>
      <w:r>
        <w:rPr>
          <w:rFonts w:ascii="Times New Roman" w:eastAsia="仿宋_GB2312" w:hAnsi="Times New Roman" w:cs="Times New Roman" w:hint="eastAsia"/>
          <w:sz w:val="30"/>
          <w:szCs w:val="24"/>
          <w:lang w:val="zh-CN"/>
        </w:rPr>
        <w:t>3</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076</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566.09</w:t>
      </w:r>
      <w:r>
        <w:rPr>
          <w:rFonts w:ascii="Times New Roman" w:eastAsia="仿宋_GB2312" w:hAnsi="Times New Roman" w:cs="Times New Roman" w:hint="eastAsia"/>
          <w:sz w:val="30"/>
          <w:szCs w:val="24"/>
          <w:lang w:val="zh-CN"/>
        </w:rPr>
        <w:t>元，主要包括</w:t>
      </w:r>
      <w:r>
        <w:rPr>
          <w:rFonts w:ascii="Times New Roman" w:eastAsia="仿宋_GB2312" w:hAnsi="Times New Roman" w:cs="Times New Roman" w:hint="eastAsia"/>
          <w:sz w:val="30"/>
          <w:szCs w:val="24"/>
        </w:rPr>
        <w:t>基本工资、津贴补贴、奖金、绩效工资、机关事业单位基本养老保险缴费、职业年金缴费、职工基本医疗保险缴费、其他社会保障缴费、住房公积金、医疗费、其他工资福利支出。</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公用经费</w:t>
      </w:r>
      <w:r>
        <w:rPr>
          <w:rFonts w:ascii="Times New Roman" w:eastAsia="仿宋_GB2312" w:hAnsi="Times New Roman" w:cs="Times New Roman" w:hint="eastAsia"/>
          <w:sz w:val="30"/>
          <w:szCs w:val="24"/>
          <w:lang w:val="zh-CN"/>
        </w:rPr>
        <w:t>440</w:t>
      </w:r>
      <w:r>
        <w:rPr>
          <w:rFonts w:ascii="Times New Roman" w:eastAsia="仿宋_GB2312" w:hAnsi="Times New Roman" w:cs="仿宋_GB2312" w:hint="eastAsia"/>
          <w:sz w:val="30"/>
          <w:szCs w:val="30"/>
        </w:rPr>
        <w:t>,</w:t>
      </w:r>
      <w:r>
        <w:rPr>
          <w:rFonts w:ascii="Times New Roman" w:eastAsia="仿宋_GB2312" w:hAnsi="Times New Roman" w:cs="Times New Roman" w:hint="eastAsia"/>
          <w:sz w:val="30"/>
          <w:szCs w:val="24"/>
          <w:lang w:val="zh-CN"/>
        </w:rPr>
        <w:t>206.44</w:t>
      </w:r>
      <w:r>
        <w:rPr>
          <w:rFonts w:ascii="Times New Roman" w:eastAsia="仿宋_GB2312" w:hAnsi="Times New Roman" w:cs="Times New Roman" w:hint="eastAsia"/>
          <w:sz w:val="30"/>
          <w:szCs w:val="24"/>
          <w:lang w:val="zh-CN"/>
        </w:rPr>
        <w:t>元，主要包括</w:t>
      </w:r>
      <w:r>
        <w:rPr>
          <w:rFonts w:ascii="Times New Roman" w:eastAsia="仿宋_GB2312" w:hAnsi="Times New Roman" w:cs="Times New Roman" w:hint="eastAsia"/>
          <w:sz w:val="30"/>
          <w:szCs w:val="24"/>
        </w:rPr>
        <w:t>办公费、手续费、差旅费、工会经费、其他交通费用。</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七、政府性基金预算财政拨款收支决算情况</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年度无政府性基金预算财政拨款收入、支出和结转和结余。</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八、国有资本经营预算财政拨款收支决算情况说明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天津市互联网新闻研究中心</w:t>
      </w:r>
      <w:r>
        <w:rPr>
          <w:rFonts w:ascii="Times New Roman" w:eastAsia="仿宋_GB2312" w:hAnsi="Times New Roman" w:cs="Times New Roman" w:hint="eastAsia"/>
          <w:sz w:val="30"/>
          <w:szCs w:val="24"/>
          <w:lang w:val="zh-CN"/>
        </w:rPr>
        <w:t>2023</w:t>
      </w:r>
      <w:r>
        <w:rPr>
          <w:rFonts w:ascii="Times New Roman" w:eastAsia="仿宋_GB2312" w:hAnsi="Times New Roman" w:cs="Times New Roman" w:hint="eastAsia"/>
          <w:sz w:val="30"/>
          <w:szCs w:val="24"/>
          <w:lang w:val="zh-CN"/>
        </w:rPr>
        <w:t>年度无国有资本经营预算财政拨款收入、支出和结转和结余。</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九、财政拨款“三公”经费支出决算情况</w:t>
      </w:r>
    </w:p>
    <w:p w:rsidR="00002E2E" w:rsidRDefault="00340948" w:rsidP="00DA7D2E">
      <w:pPr>
        <w:autoSpaceDE w:val="0"/>
        <w:autoSpaceDN w:val="0"/>
        <w:adjustRightInd w:val="0"/>
        <w:spacing w:line="600" w:lineRule="exact"/>
        <w:ind w:firstLineChars="200"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202</w:t>
      </w:r>
      <w:r>
        <w:rPr>
          <w:rFonts w:ascii="Times New Roman" w:eastAsia="仿宋_GB2312" w:hAnsi="Times New Roman" w:cs="Times New Roman" w:hint="eastAsia"/>
          <w:sz w:val="30"/>
          <w:szCs w:val="24"/>
        </w:rPr>
        <w:t>3</w:t>
      </w:r>
      <w:r>
        <w:rPr>
          <w:rFonts w:ascii="Times New Roman" w:eastAsia="仿宋_GB2312" w:hAnsi="Times New Roman" w:cs="Times New Roman" w:hint="eastAsia"/>
          <w:sz w:val="30"/>
          <w:szCs w:val="24"/>
          <w:lang w:val="zh-CN"/>
        </w:rPr>
        <w:t>年财政拨款“三公”经费预算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元，支出决算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元，与预算</w:t>
      </w:r>
      <w:r>
        <w:rPr>
          <w:rFonts w:ascii="Times New Roman" w:eastAsia="仿宋_GB2312" w:hAnsi="Times New Roman" w:cs="Times New Roman" w:hint="eastAsia"/>
          <w:sz w:val="30"/>
          <w:szCs w:val="24"/>
          <w:lang w:val="zh-CN"/>
        </w:rPr>
        <w:lastRenderedPageBreak/>
        <w:t>相比持平；</w:t>
      </w:r>
      <w:r>
        <w:rPr>
          <w:rFonts w:ascii="Times New Roman" w:eastAsia="仿宋_GB2312" w:hAnsi="Times New Roman" w:cs="Times New Roman" w:hint="eastAsia"/>
          <w:sz w:val="30"/>
          <w:szCs w:val="24"/>
        </w:rPr>
        <w:t>较上年持平</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rPr>
        <w:t>决算数等于预算数，且与上年持平的主要原因是：本年度未用财政拨款经费列支“三公”经费。</w:t>
      </w:r>
    </w:p>
    <w:p w:rsidR="00002E2E" w:rsidRDefault="00340948" w:rsidP="00DA7D2E">
      <w:pPr>
        <w:autoSpaceDE w:val="0"/>
        <w:autoSpaceDN w:val="0"/>
        <w:adjustRightInd w:val="0"/>
        <w:spacing w:line="600" w:lineRule="exact"/>
        <w:ind w:firstLineChars="200"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1.</w:t>
      </w:r>
      <w:r>
        <w:rPr>
          <w:rFonts w:ascii="Times New Roman" w:eastAsia="仿宋_GB2312" w:hAnsi="Times New Roman" w:cs="Times New Roman" w:hint="eastAsia"/>
          <w:sz w:val="30"/>
          <w:szCs w:val="24"/>
          <w:lang w:val="zh-CN"/>
        </w:rPr>
        <w:t>因公出国（境）费预算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元，支出决算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元，与预算相比持平；</w:t>
      </w:r>
      <w:r>
        <w:rPr>
          <w:rFonts w:ascii="Times New Roman" w:eastAsia="仿宋_GB2312" w:hAnsi="Times New Roman" w:cs="Times New Roman" w:hint="eastAsia"/>
          <w:sz w:val="30"/>
          <w:szCs w:val="24"/>
        </w:rPr>
        <w:t>较上年持平</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rPr>
        <w:t>决算数等于预算数，且与上年持平的主要原因是：本年度未用财政拨款经费列支</w:t>
      </w:r>
      <w:r>
        <w:rPr>
          <w:rFonts w:ascii="Times New Roman" w:eastAsia="仿宋_GB2312" w:hAnsi="Times New Roman" w:cs="Times New Roman" w:hint="eastAsia"/>
          <w:sz w:val="30"/>
          <w:szCs w:val="24"/>
          <w:lang w:val="zh-CN"/>
        </w:rPr>
        <w:t>因公出国（境）费</w:t>
      </w:r>
      <w:r>
        <w:rPr>
          <w:rFonts w:ascii="Times New Roman" w:eastAsia="仿宋_GB2312" w:hAnsi="Times New Roman" w:cs="Times New Roman" w:hint="eastAsia"/>
          <w:sz w:val="30"/>
          <w:szCs w:val="24"/>
        </w:rPr>
        <w:t>。</w:t>
      </w:r>
      <w:bookmarkStart w:id="0" w:name="_GoBack"/>
      <w:bookmarkEnd w:id="0"/>
      <w:r>
        <w:rPr>
          <w:rFonts w:ascii="Times New Roman" w:eastAsia="仿宋_GB2312" w:hAnsi="Times New Roman" w:cs="Times New Roman" w:hint="eastAsia"/>
          <w:sz w:val="30"/>
          <w:szCs w:val="24"/>
          <w:lang w:val="zh-CN"/>
        </w:rPr>
        <w:t>202</w:t>
      </w:r>
      <w:r>
        <w:rPr>
          <w:rFonts w:ascii="Times New Roman" w:eastAsia="仿宋_GB2312" w:hAnsi="Times New Roman" w:cs="Times New Roman" w:hint="eastAsia"/>
          <w:sz w:val="30"/>
          <w:szCs w:val="24"/>
        </w:rPr>
        <w:t>3</w:t>
      </w:r>
      <w:r>
        <w:rPr>
          <w:rFonts w:ascii="Times New Roman" w:eastAsia="仿宋_GB2312" w:hAnsi="Times New Roman" w:cs="Times New Roman" w:hint="eastAsia"/>
          <w:sz w:val="30"/>
          <w:szCs w:val="24"/>
          <w:lang w:val="zh-CN"/>
        </w:rPr>
        <w:t>年本单位组织的出国团组</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个，出国</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人次。</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2.</w:t>
      </w:r>
      <w:r>
        <w:rPr>
          <w:rFonts w:ascii="Times New Roman" w:eastAsia="仿宋_GB2312" w:hAnsi="Times New Roman" w:cs="Times New Roman" w:hint="eastAsia"/>
          <w:sz w:val="30"/>
          <w:szCs w:val="24"/>
          <w:lang w:val="zh-CN"/>
        </w:rPr>
        <w:t>公务用车购置及运行维护费预算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元，支出决算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元，与预算相比持平；</w:t>
      </w:r>
      <w:r>
        <w:rPr>
          <w:rFonts w:ascii="Times New Roman" w:eastAsia="仿宋_GB2312" w:hAnsi="Times New Roman" w:cs="Times New Roman" w:hint="eastAsia"/>
          <w:sz w:val="30"/>
          <w:szCs w:val="24"/>
        </w:rPr>
        <w:t>较上年持平</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rPr>
        <w:t>决算数等于预算数，且与上年持平的主要原因是：本年度未用财政拨款经费列支</w:t>
      </w:r>
      <w:r>
        <w:rPr>
          <w:rFonts w:ascii="Times New Roman" w:eastAsia="仿宋_GB2312" w:hAnsi="Times New Roman" w:cs="Times New Roman" w:hint="eastAsia"/>
          <w:sz w:val="30"/>
          <w:szCs w:val="24"/>
          <w:lang w:val="zh-CN"/>
        </w:rPr>
        <w:t>公务用车购置及运行维护费</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lang w:val="zh-CN"/>
        </w:rPr>
        <w:t>其中：</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公务用车运行维护费预算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元，支出决算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元，与预算相比持平；</w:t>
      </w:r>
      <w:r>
        <w:rPr>
          <w:rFonts w:ascii="Times New Roman" w:eastAsia="仿宋_GB2312" w:hAnsi="Times New Roman" w:cs="Times New Roman" w:hint="eastAsia"/>
          <w:sz w:val="30"/>
          <w:szCs w:val="24"/>
        </w:rPr>
        <w:t>较上年持平</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rPr>
        <w:t>决算数等于预算数，且与上年持平的主要原因是：本年度未用财政拨款经费列支</w:t>
      </w:r>
      <w:r>
        <w:rPr>
          <w:rFonts w:ascii="Times New Roman" w:eastAsia="仿宋_GB2312" w:hAnsi="Times New Roman" w:cs="Times New Roman" w:hint="eastAsia"/>
          <w:sz w:val="30"/>
          <w:szCs w:val="24"/>
          <w:lang w:val="zh-CN"/>
        </w:rPr>
        <w:t>公务用车运行维护费</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lang w:val="zh-CN"/>
        </w:rPr>
        <w:t>截至</w:t>
      </w:r>
      <w:r>
        <w:rPr>
          <w:rFonts w:ascii="Times New Roman" w:eastAsia="仿宋_GB2312" w:hAnsi="Times New Roman" w:cs="Times New Roman" w:hint="eastAsia"/>
          <w:sz w:val="30"/>
          <w:szCs w:val="24"/>
          <w:lang w:val="zh-CN"/>
        </w:rPr>
        <w:t>202</w:t>
      </w:r>
      <w:r>
        <w:rPr>
          <w:rFonts w:ascii="Times New Roman" w:eastAsia="仿宋_GB2312" w:hAnsi="Times New Roman" w:cs="Times New Roman" w:hint="eastAsia"/>
          <w:sz w:val="30"/>
          <w:szCs w:val="24"/>
        </w:rPr>
        <w:t>3</w:t>
      </w:r>
      <w:r>
        <w:rPr>
          <w:rFonts w:ascii="Times New Roman" w:eastAsia="仿宋_GB2312" w:hAnsi="Times New Roman" w:cs="Times New Roman" w:hint="eastAsia"/>
          <w:sz w:val="30"/>
          <w:szCs w:val="24"/>
          <w:lang w:val="zh-CN"/>
        </w:rPr>
        <w:t>年</w:t>
      </w:r>
      <w:r>
        <w:rPr>
          <w:rFonts w:ascii="Times New Roman" w:eastAsia="仿宋_GB2312" w:hAnsi="Times New Roman" w:cs="Times New Roman" w:hint="eastAsia"/>
          <w:sz w:val="30"/>
          <w:szCs w:val="24"/>
          <w:lang w:val="zh-CN"/>
        </w:rPr>
        <w:t>12</w:t>
      </w:r>
      <w:r>
        <w:rPr>
          <w:rFonts w:ascii="Times New Roman" w:eastAsia="仿宋_GB2312" w:hAnsi="Times New Roman" w:cs="Times New Roman" w:hint="eastAsia"/>
          <w:sz w:val="30"/>
          <w:szCs w:val="24"/>
          <w:lang w:val="zh-CN"/>
        </w:rPr>
        <w:t>月</w:t>
      </w:r>
      <w:r>
        <w:rPr>
          <w:rFonts w:ascii="Times New Roman" w:eastAsia="仿宋_GB2312" w:hAnsi="Times New Roman" w:cs="Times New Roman" w:hint="eastAsia"/>
          <w:sz w:val="30"/>
          <w:szCs w:val="24"/>
          <w:lang w:val="zh-CN"/>
        </w:rPr>
        <w:t>31</w:t>
      </w:r>
      <w:r>
        <w:rPr>
          <w:rFonts w:ascii="Times New Roman" w:eastAsia="仿宋_GB2312" w:hAnsi="Times New Roman" w:cs="Times New Roman" w:hint="eastAsia"/>
          <w:sz w:val="30"/>
          <w:szCs w:val="24"/>
          <w:lang w:val="zh-CN"/>
        </w:rPr>
        <w:t>日，使用财政拨款开支运行维护费的公务用车保有量为</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辆。</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lang w:val="zh-CN"/>
        </w:rPr>
        <w:t>公务用车购置费预算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元，支出决算</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元，与预算相比持平；</w:t>
      </w:r>
      <w:r>
        <w:rPr>
          <w:rFonts w:ascii="Times New Roman" w:eastAsia="仿宋_GB2312" w:hAnsi="Times New Roman" w:cs="Times New Roman" w:hint="eastAsia"/>
          <w:sz w:val="30"/>
          <w:szCs w:val="24"/>
        </w:rPr>
        <w:t>较上年持平</w:t>
      </w:r>
      <w:r>
        <w:rPr>
          <w:rFonts w:ascii="Times New Roman" w:eastAsia="仿宋_GB2312" w:hAnsi="Times New Roman" w:cs="Times New Roman" w:hint="eastAsia"/>
          <w:sz w:val="30"/>
          <w:szCs w:val="24"/>
          <w:lang w:val="zh-CN"/>
        </w:rPr>
        <w:t>。</w:t>
      </w:r>
      <w:r>
        <w:rPr>
          <w:rFonts w:ascii="Times New Roman" w:eastAsia="仿宋_GB2312" w:hAnsi="Times New Roman" w:cs="Times New Roman" w:hint="eastAsia"/>
          <w:sz w:val="30"/>
          <w:szCs w:val="24"/>
        </w:rPr>
        <w:t>决算数等于预算数，且与上年持平的主要原因是：本年度未用财政拨款经费列支</w:t>
      </w:r>
      <w:r>
        <w:rPr>
          <w:rFonts w:ascii="Times New Roman" w:eastAsia="仿宋_GB2312" w:hAnsi="Times New Roman" w:cs="Times New Roman" w:hint="eastAsia"/>
          <w:sz w:val="30"/>
          <w:szCs w:val="24"/>
          <w:lang w:val="zh-CN"/>
        </w:rPr>
        <w:t>公务用车购置费</w:t>
      </w:r>
      <w:r>
        <w:rPr>
          <w:rFonts w:ascii="Times New Roman" w:eastAsia="仿宋_GB2312" w:hAnsi="Times New Roman" w:cs="Times New Roman" w:hint="eastAsia"/>
          <w:sz w:val="30"/>
          <w:szCs w:val="24"/>
        </w:rPr>
        <w:t>。</w:t>
      </w:r>
      <w:r>
        <w:rPr>
          <w:rFonts w:ascii="Times New Roman" w:eastAsia="仿宋_GB2312" w:hAnsi="Times New Roman" w:cs="Times New Roman" w:hint="eastAsia"/>
          <w:sz w:val="30"/>
          <w:szCs w:val="24"/>
          <w:lang w:val="zh-CN"/>
        </w:rPr>
        <w:t>202</w:t>
      </w:r>
      <w:r>
        <w:rPr>
          <w:rFonts w:ascii="Times New Roman" w:eastAsia="仿宋_GB2312" w:hAnsi="Times New Roman" w:cs="Times New Roman" w:hint="eastAsia"/>
          <w:sz w:val="30"/>
          <w:szCs w:val="24"/>
        </w:rPr>
        <w:t>3</w:t>
      </w:r>
      <w:r>
        <w:rPr>
          <w:rFonts w:ascii="Times New Roman" w:eastAsia="仿宋_GB2312" w:hAnsi="Times New Roman" w:cs="Times New Roman" w:hint="eastAsia"/>
          <w:sz w:val="30"/>
          <w:szCs w:val="24"/>
          <w:lang w:val="zh-CN"/>
        </w:rPr>
        <w:t>年购置公务用车</w:t>
      </w:r>
      <w:r>
        <w:rPr>
          <w:rFonts w:ascii="Times New Roman" w:eastAsia="仿宋_GB2312" w:hAnsi="Times New Roman" w:cs="Times New Roman" w:hint="eastAsia"/>
          <w:sz w:val="30"/>
          <w:szCs w:val="24"/>
          <w:lang w:val="zh-CN"/>
        </w:rPr>
        <w:t>0</w:t>
      </w:r>
      <w:r>
        <w:rPr>
          <w:rFonts w:ascii="Times New Roman" w:eastAsia="仿宋_GB2312" w:hAnsi="Times New Roman" w:cs="Times New Roman" w:hint="eastAsia"/>
          <w:sz w:val="30"/>
          <w:szCs w:val="24"/>
          <w:lang w:val="zh-CN"/>
        </w:rPr>
        <w:t>辆。</w:t>
      </w:r>
    </w:p>
    <w:p w:rsidR="00002E2E" w:rsidRPr="00105334" w:rsidRDefault="00340948" w:rsidP="00DA7D2E">
      <w:pPr>
        <w:numPr>
          <w:ilvl w:val="0"/>
          <w:numId w:val="1"/>
        </w:num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sidRPr="00105334">
        <w:rPr>
          <w:rFonts w:ascii="Times New Roman" w:eastAsia="仿宋_GB2312" w:hAnsi="Times New Roman" w:cs="Times New Roman" w:hint="eastAsia"/>
          <w:sz w:val="30"/>
          <w:szCs w:val="24"/>
          <w:lang w:val="zh-CN"/>
        </w:rPr>
        <w:t>公务接待费预算</w:t>
      </w:r>
      <w:r w:rsidRPr="00105334">
        <w:rPr>
          <w:rFonts w:ascii="Times New Roman" w:eastAsia="仿宋_GB2312" w:hAnsi="Times New Roman" w:cs="Times New Roman" w:hint="eastAsia"/>
          <w:sz w:val="30"/>
          <w:szCs w:val="24"/>
          <w:lang w:val="zh-CN"/>
        </w:rPr>
        <w:t>0</w:t>
      </w:r>
      <w:r w:rsidRPr="00105334">
        <w:rPr>
          <w:rFonts w:ascii="Times New Roman" w:eastAsia="仿宋_GB2312" w:hAnsi="Times New Roman" w:cs="Times New Roman" w:hint="eastAsia"/>
          <w:sz w:val="30"/>
          <w:szCs w:val="24"/>
          <w:lang w:val="zh-CN"/>
        </w:rPr>
        <w:t>元，支出决算</w:t>
      </w:r>
      <w:r w:rsidRPr="00105334">
        <w:rPr>
          <w:rFonts w:ascii="Times New Roman" w:eastAsia="仿宋_GB2312" w:hAnsi="Times New Roman" w:cs="Times New Roman" w:hint="eastAsia"/>
          <w:sz w:val="30"/>
          <w:szCs w:val="24"/>
          <w:lang w:val="zh-CN"/>
        </w:rPr>
        <w:t>0</w:t>
      </w:r>
      <w:r w:rsidRPr="00105334">
        <w:rPr>
          <w:rFonts w:ascii="Times New Roman" w:eastAsia="仿宋_GB2312" w:hAnsi="Times New Roman" w:cs="Times New Roman" w:hint="eastAsia"/>
          <w:sz w:val="30"/>
          <w:szCs w:val="24"/>
          <w:lang w:val="zh-CN"/>
        </w:rPr>
        <w:t>元，与预算相比持平；</w:t>
      </w:r>
      <w:r w:rsidRPr="00105334">
        <w:rPr>
          <w:rFonts w:ascii="Times New Roman" w:eastAsia="仿宋_GB2312" w:hAnsi="Times New Roman" w:cs="Times New Roman" w:hint="eastAsia"/>
          <w:sz w:val="30"/>
          <w:szCs w:val="24"/>
        </w:rPr>
        <w:t>较上年持平</w:t>
      </w:r>
      <w:r w:rsidRPr="00105334">
        <w:rPr>
          <w:rFonts w:ascii="Times New Roman" w:eastAsia="仿宋_GB2312" w:hAnsi="Times New Roman" w:cs="Times New Roman" w:hint="eastAsia"/>
          <w:sz w:val="30"/>
          <w:szCs w:val="24"/>
          <w:lang w:val="zh-CN"/>
        </w:rPr>
        <w:t>。</w:t>
      </w:r>
      <w:r w:rsidRPr="00105334">
        <w:rPr>
          <w:rFonts w:ascii="Times New Roman" w:eastAsia="仿宋_GB2312" w:hAnsi="Times New Roman" w:cs="Times New Roman" w:hint="eastAsia"/>
          <w:sz w:val="30"/>
          <w:szCs w:val="24"/>
        </w:rPr>
        <w:t>决算数等于预算数，且与上年持平的主要原因是：本年度</w:t>
      </w:r>
      <w:r w:rsidRPr="00105334">
        <w:rPr>
          <w:rFonts w:ascii="Times New Roman" w:eastAsia="仿宋_GB2312" w:hAnsi="Times New Roman" w:cs="Times New Roman" w:hint="eastAsia"/>
          <w:sz w:val="30"/>
          <w:szCs w:val="24"/>
        </w:rPr>
        <w:lastRenderedPageBreak/>
        <w:t>未用财政拨款经费列支</w:t>
      </w:r>
      <w:r w:rsidRPr="00105334">
        <w:rPr>
          <w:rFonts w:ascii="Times New Roman" w:eastAsia="仿宋_GB2312" w:hAnsi="Times New Roman" w:cs="Times New Roman" w:hint="eastAsia"/>
          <w:sz w:val="30"/>
          <w:szCs w:val="24"/>
          <w:lang w:val="zh-CN"/>
        </w:rPr>
        <w:t>公务接待费</w:t>
      </w:r>
      <w:r w:rsidRPr="00105334">
        <w:rPr>
          <w:rFonts w:ascii="Times New Roman" w:eastAsia="仿宋_GB2312" w:hAnsi="Times New Roman" w:cs="Times New Roman" w:hint="eastAsia"/>
          <w:sz w:val="30"/>
          <w:szCs w:val="24"/>
        </w:rPr>
        <w:t>。</w:t>
      </w:r>
      <w:r w:rsidRPr="00105334">
        <w:rPr>
          <w:rFonts w:ascii="Times New Roman" w:eastAsia="仿宋_GB2312" w:hAnsi="Times New Roman" w:cs="Times New Roman" w:hint="eastAsia"/>
          <w:sz w:val="30"/>
          <w:szCs w:val="24"/>
          <w:lang w:val="zh-CN"/>
        </w:rPr>
        <w:t>202</w:t>
      </w:r>
      <w:r w:rsidRPr="00105334">
        <w:rPr>
          <w:rFonts w:ascii="Times New Roman" w:eastAsia="仿宋_GB2312" w:hAnsi="Times New Roman" w:cs="Times New Roman" w:hint="eastAsia"/>
          <w:sz w:val="30"/>
          <w:szCs w:val="24"/>
        </w:rPr>
        <w:t>3</w:t>
      </w:r>
      <w:r w:rsidRPr="00105334">
        <w:rPr>
          <w:rFonts w:ascii="Times New Roman" w:eastAsia="仿宋_GB2312" w:hAnsi="Times New Roman" w:cs="Times New Roman" w:hint="eastAsia"/>
          <w:sz w:val="30"/>
          <w:szCs w:val="24"/>
          <w:lang w:val="zh-CN"/>
        </w:rPr>
        <w:t>年本单位国内公务接待</w:t>
      </w:r>
      <w:r w:rsidRPr="00105334">
        <w:rPr>
          <w:rFonts w:ascii="Times New Roman" w:eastAsia="仿宋_GB2312" w:hAnsi="Times New Roman" w:cs="Times New Roman" w:hint="eastAsia"/>
          <w:sz w:val="30"/>
          <w:szCs w:val="24"/>
          <w:lang w:val="zh-CN"/>
        </w:rPr>
        <w:t>0</w:t>
      </w:r>
      <w:r w:rsidRPr="00105334">
        <w:rPr>
          <w:rFonts w:ascii="Times New Roman" w:eastAsia="仿宋_GB2312" w:hAnsi="Times New Roman" w:cs="Times New Roman" w:hint="eastAsia"/>
          <w:sz w:val="30"/>
          <w:szCs w:val="24"/>
          <w:lang w:val="zh-CN"/>
        </w:rPr>
        <w:t>批次，</w:t>
      </w:r>
      <w:r w:rsidRPr="00105334">
        <w:rPr>
          <w:rFonts w:ascii="Times New Roman" w:eastAsia="仿宋_GB2312" w:hAnsi="Times New Roman" w:cs="Times New Roman" w:hint="eastAsia"/>
          <w:sz w:val="30"/>
          <w:szCs w:val="24"/>
          <w:lang w:val="zh-CN"/>
        </w:rPr>
        <w:t>0</w:t>
      </w:r>
      <w:r w:rsidRPr="00105334">
        <w:rPr>
          <w:rFonts w:ascii="Times New Roman" w:eastAsia="仿宋_GB2312" w:hAnsi="Times New Roman" w:cs="Times New Roman" w:hint="eastAsia"/>
          <w:sz w:val="30"/>
          <w:szCs w:val="24"/>
          <w:lang w:val="zh-CN"/>
        </w:rPr>
        <w:t>人次；其中，外事接待</w:t>
      </w:r>
      <w:r w:rsidRPr="00105334">
        <w:rPr>
          <w:rFonts w:ascii="Times New Roman" w:eastAsia="仿宋_GB2312" w:hAnsi="Times New Roman" w:cs="Times New Roman" w:hint="eastAsia"/>
          <w:sz w:val="30"/>
          <w:szCs w:val="24"/>
          <w:lang w:val="zh-CN"/>
        </w:rPr>
        <w:t>0</w:t>
      </w:r>
      <w:r w:rsidRPr="00105334">
        <w:rPr>
          <w:rFonts w:ascii="Times New Roman" w:eastAsia="仿宋_GB2312" w:hAnsi="Times New Roman" w:cs="Times New Roman" w:hint="eastAsia"/>
          <w:sz w:val="30"/>
          <w:szCs w:val="24"/>
          <w:lang w:val="zh-CN"/>
        </w:rPr>
        <w:t>批次，</w:t>
      </w:r>
      <w:r w:rsidRPr="00105334">
        <w:rPr>
          <w:rFonts w:ascii="Times New Roman" w:eastAsia="仿宋_GB2312" w:hAnsi="Times New Roman" w:cs="Times New Roman" w:hint="eastAsia"/>
          <w:sz w:val="30"/>
          <w:szCs w:val="24"/>
          <w:lang w:val="zh-CN"/>
        </w:rPr>
        <w:t>0</w:t>
      </w:r>
      <w:r w:rsidRPr="00105334">
        <w:rPr>
          <w:rFonts w:ascii="Times New Roman" w:eastAsia="仿宋_GB2312" w:hAnsi="Times New Roman" w:cs="Times New Roman" w:hint="eastAsia"/>
          <w:sz w:val="30"/>
          <w:szCs w:val="24"/>
          <w:lang w:val="zh-CN"/>
        </w:rPr>
        <w:t>人次。</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十、机关运行经费支出情况说明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lang w:val="zh-CN"/>
        </w:rPr>
      </w:pPr>
      <w:r>
        <w:rPr>
          <w:rFonts w:ascii="Times New Roman" w:eastAsia="仿宋_GB2312" w:hAnsi="Times New Roman" w:cs="Times New Roman" w:hint="eastAsia"/>
          <w:sz w:val="30"/>
          <w:szCs w:val="24"/>
        </w:rPr>
        <w:t>天津市互联网新闻研究中心</w:t>
      </w:r>
      <w:r>
        <w:rPr>
          <w:rFonts w:ascii="Times New Roman" w:eastAsia="仿宋_GB2312" w:hAnsi="Times New Roman" w:cs="Times New Roman" w:hint="eastAsia"/>
          <w:sz w:val="30"/>
          <w:szCs w:val="24"/>
        </w:rPr>
        <w:t>2023</w:t>
      </w:r>
      <w:r>
        <w:rPr>
          <w:rFonts w:ascii="Times New Roman" w:eastAsia="仿宋_GB2312" w:hAnsi="Times New Roman" w:cs="Times New Roman" w:hint="eastAsia"/>
          <w:sz w:val="30"/>
          <w:szCs w:val="24"/>
        </w:rPr>
        <w:t>年度</w:t>
      </w:r>
      <w:proofErr w:type="gramStart"/>
      <w:r>
        <w:rPr>
          <w:rFonts w:ascii="Times New Roman" w:eastAsia="仿宋_GB2312" w:hAnsi="Times New Roman" w:cs="Times New Roman" w:hint="eastAsia"/>
          <w:sz w:val="30"/>
          <w:szCs w:val="24"/>
        </w:rPr>
        <w:t>无机关</w:t>
      </w:r>
      <w:proofErr w:type="gramEnd"/>
      <w:r>
        <w:rPr>
          <w:rFonts w:ascii="Times New Roman" w:eastAsia="仿宋_GB2312" w:hAnsi="Times New Roman" w:cs="Times New Roman" w:hint="eastAsia"/>
          <w:sz w:val="30"/>
          <w:szCs w:val="24"/>
        </w:rPr>
        <w:t>运行经费。</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十一、政府采购支出情况说明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天津市互联网新闻研究中心</w:t>
      </w:r>
      <w:r>
        <w:rPr>
          <w:rFonts w:ascii="Times New Roman" w:eastAsia="仿宋_GB2312" w:hAnsi="Times New Roman" w:cs="Times New Roman" w:hint="eastAsia"/>
          <w:sz w:val="30"/>
          <w:szCs w:val="24"/>
        </w:rPr>
        <w:t>2023</w:t>
      </w:r>
      <w:r>
        <w:rPr>
          <w:rFonts w:ascii="Times New Roman" w:eastAsia="仿宋_GB2312" w:hAnsi="Times New Roman" w:cs="Times New Roman" w:hint="eastAsia"/>
          <w:sz w:val="30"/>
          <w:szCs w:val="24"/>
        </w:rPr>
        <w:t>年度无政府采购支出。</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十二、国有资产占有使用情况说明</w:t>
      </w:r>
    </w:p>
    <w:p w:rsidR="00002E2E" w:rsidRDefault="00340948" w:rsidP="00DA7D2E">
      <w:pPr>
        <w:autoSpaceDE w:val="0"/>
        <w:autoSpaceDN w:val="0"/>
        <w:adjustRightInd w:val="0"/>
        <w:spacing w:line="600" w:lineRule="exact"/>
        <w:ind w:firstLineChars="200" w:firstLine="600"/>
        <w:rPr>
          <w:rFonts w:ascii="Times New Roman" w:eastAsia="仿宋" w:hAnsi="Times New Roman" w:cs="仿宋"/>
          <w:kern w:val="0"/>
          <w:sz w:val="30"/>
          <w:szCs w:val="30"/>
        </w:rPr>
      </w:pPr>
      <w:r>
        <w:rPr>
          <w:rFonts w:ascii="Times New Roman" w:eastAsia="仿宋_GB2312" w:hAnsi="Times New Roman" w:cs="Times New Roman" w:hint="eastAsia"/>
          <w:sz w:val="30"/>
          <w:szCs w:val="24"/>
        </w:rPr>
        <w:t>截至</w:t>
      </w:r>
      <w:r>
        <w:rPr>
          <w:rFonts w:ascii="Times New Roman" w:eastAsia="仿宋_GB2312" w:hAnsi="Times New Roman" w:cs="Times New Roman" w:hint="eastAsia"/>
          <w:sz w:val="30"/>
          <w:szCs w:val="24"/>
        </w:rPr>
        <w:t>2023</w:t>
      </w:r>
      <w:r>
        <w:rPr>
          <w:rFonts w:ascii="Times New Roman" w:eastAsia="仿宋_GB2312" w:hAnsi="Times New Roman" w:cs="Times New Roman" w:hint="eastAsia"/>
          <w:sz w:val="30"/>
          <w:szCs w:val="24"/>
        </w:rPr>
        <w:t>年</w:t>
      </w:r>
      <w:r>
        <w:rPr>
          <w:rFonts w:ascii="Times New Roman" w:eastAsia="仿宋_GB2312" w:hAnsi="Times New Roman" w:cs="Times New Roman" w:hint="eastAsia"/>
          <w:sz w:val="30"/>
          <w:szCs w:val="24"/>
        </w:rPr>
        <w:t>12</w:t>
      </w:r>
      <w:r>
        <w:rPr>
          <w:rFonts w:ascii="Times New Roman" w:eastAsia="仿宋_GB2312" w:hAnsi="Times New Roman" w:cs="Times New Roman" w:hint="eastAsia"/>
          <w:sz w:val="30"/>
          <w:szCs w:val="24"/>
        </w:rPr>
        <w:t>月</w:t>
      </w:r>
      <w:r>
        <w:rPr>
          <w:rFonts w:ascii="Times New Roman" w:eastAsia="仿宋_GB2312" w:hAnsi="Times New Roman" w:cs="Times New Roman" w:hint="eastAsia"/>
          <w:sz w:val="30"/>
          <w:szCs w:val="24"/>
        </w:rPr>
        <w:t>31</w:t>
      </w:r>
      <w:r>
        <w:rPr>
          <w:rFonts w:ascii="Times New Roman" w:eastAsia="仿宋_GB2312" w:hAnsi="Times New Roman" w:cs="Times New Roman" w:hint="eastAsia"/>
          <w:sz w:val="30"/>
          <w:szCs w:val="24"/>
        </w:rPr>
        <w:t>日，天津市互联网新闻研究中心无国有资产占有使用情况。</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十三、预算绩效情况说明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天津市互联网新闻研究中心</w:t>
      </w:r>
      <w:r>
        <w:rPr>
          <w:rFonts w:ascii="Times New Roman" w:eastAsia="仿宋_GB2312" w:hAnsi="Times New Roman" w:cs="Times New Roman" w:hint="eastAsia"/>
          <w:sz w:val="30"/>
          <w:szCs w:val="24"/>
        </w:rPr>
        <w:t>2023</w:t>
      </w:r>
      <w:r>
        <w:rPr>
          <w:rFonts w:ascii="Times New Roman" w:eastAsia="仿宋_GB2312" w:hAnsi="Times New Roman" w:cs="Times New Roman" w:hint="eastAsia"/>
          <w:sz w:val="30"/>
          <w:szCs w:val="24"/>
        </w:rPr>
        <w:t>年度没有项目支出，无需开展绩效自评。</w:t>
      </w:r>
    </w:p>
    <w:p w:rsidR="00002E2E" w:rsidRDefault="00340948" w:rsidP="00DA7D2E">
      <w:pPr>
        <w:autoSpaceDE w:val="0"/>
        <w:autoSpaceDN w:val="0"/>
        <w:adjustRightInd w:val="0"/>
        <w:spacing w:line="600" w:lineRule="exact"/>
        <w:ind w:firstLineChars="200"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十四、教育、医疗卫生、社会保障和就业、住房保障、涉农补贴等民生支出情况说明</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天津市互联网新闻研究中心不属于乡、镇、</w:t>
      </w:r>
      <w:proofErr w:type="gramStart"/>
      <w:r>
        <w:rPr>
          <w:rFonts w:ascii="Times New Roman" w:eastAsia="仿宋_GB2312" w:hAnsi="Times New Roman" w:cs="Times New Roman" w:hint="eastAsia"/>
          <w:sz w:val="30"/>
          <w:szCs w:val="24"/>
        </w:rPr>
        <w:t>街级单位</w:t>
      </w:r>
      <w:proofErr w:type="gramEnd"/>
      <w:r>
        <w:rPr>
          <w:rFonts w:ascii="Times New Roman" w:eastAsia="仿宋_GB2312" w:hAnsi="Times New Roman" w:cs="Times New Roman" w:hint="eastAsia"/>
          <w:sz w:val="30"/>
          <w:szCs w:val="24"/>
        </w:rPr>
        <w:t>，不涉及公开</w:t>
      </w:r>
      <w:r>
        <w:rPr>
          <w:rFonts w:ascii="Times New Roman" w:eastAsia="仿宋_GB2312" w:hAnsi="Times New Roman" w:cs="Times New Roman" w:hint="eastAsia"/>
          <w:sz w:val="30"/>
          <w:szCs w:val="24"/>
        </w:rPr>
        <w:t>2023</w:t>
      </w:r>
      <w:r>
        <w:rPr>
          <w:rFonts w:ascii="Times New Roman" w:eastAsia="仿宋_GB2312" w:hAnsi="Times New Roman" w:cs="Times New Roman" w:hint="eastAsia"/>
          <w:sz w:val="30"/>
          <w:szCs w:val="24"/>
        </w:rPr>
        <w:t>年度教育、医疗卫生、社会保障和就业、住房保障、涉农补贴等民生支出情况。</w:t>
      </w:r>
    </w:p>
    <w:p w:rsidR="00002E2E" w:rsidRDefault="00002E2E" w:rsidP="00DA7D2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02E2E" w:rsidRDefault="00002E2E" w:rsidP="00DA7D2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02E2E" w:rsidRDefault="00340948" w:rsidP="00DA7D2E">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002E2E" w:rsidRDefault="00340948" w:rsidP="00DA7D2E">
      <w:pPr>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rsidR="00002E2E" w:rsidRDefault="00002E2E" w:rsidP="00DA7D2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1.</w:t>
      </w:r>
      <w:r>
        <w:rPr>
          <w:rFonts w:ascii="Times New Roman" w:eastAsia="仿宋_GB2312" w:hAnsi="Times New Roman" w:cs="Times New Roman" w:hint="eastAsia"/>
          <w:sz w:val="30"/>
          <w:szCs w:val="24"/>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2.</w:t>
      </w:r>
      <w:r>
        <w:rPr>
          <w:rFonts w:ascii="Times New Roman" w:eastAsia="仿宋_GB2312" w:hAnsi="Times New Roman" w:cs="Times New Roman" w:hint="eastAsia"/>
          <w:sz w:val="30"/>
          <w:szCs w:val="24"/>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02E2E" w:rsidRDefault="00340948" w:rsidP="00DA7D2E">
      <w:pPr>
        <w:autoSpaceDE w:val="0"/>
        <w:autoSpaceDN w:val="0"/>
        <w:adjustRightInd w:val="0"/>
        <w:spacing w:line="600" w:lineRule="exact"/>
        <w:ind w:firstLineChars="200" w:firstLine="600"/>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3.</w:t>
      </w:r>
      <w:r>
        <w:rPr>
          <w:rFonts w:ascii="Times New Roman" w:eastAsia="仿宋_GB2312" w:hAnsi="Times New Roman" w:cs="Times New Roman" w:hint="eastAsia"/>
          <w:sz w:val="30"/>
          <w:szCs w:val="24"/>
        </w:rPr>
        <w:t>“三公”经费。是指各部门用财政拨款安排的因公出国（境）费、公务用车购置及运行费和公务接待费。其中，因公出国（境）</w:t>
      </w:r>
      <w:proofErr w:type="gramStart"/>
      <w:r>
        <w:rPr>
          <w:rFonts w:ascii="Times New Roman" w:eastAsia="仿宋_GB2312" w:hAnsi="Times New Roman" w:cs="Times New Roman" w:hint="eastAsia"/>
          <w:sz w:val="30"/>
          <w:szCs w:val="24"/>
        </w:rPr>
        <w:t>费反映</w:t>
      </w:r>
      <w:proofErr w:type="gramEnd"/>
      <w:r>
        <w:rPr>
          <w:rFonts w:ascii="Times New Roman" w:eastAsia="仿宋_GB2312" w:hAnsi="Times New Roman" w:cs="Times New Roman" w:hint="eastAsia"/>
          <w:sz w:val="30"/>
          <w:szCs w:val="24"/>
        </w:rPr>
        <w:t>单位公务出国（境）的国际旅费、国外城市间交通费、住宿费、伙食费、培训费、公杂费等支出；公务用车购置及运行</w:t>
      </w:r>
      <w:proofErr w:type="gramStart"/>
      <w:r>
        <w:rPr>
          <w:rFonts w:ascii="Times New Roman" w:eastAsia="仿宋_GB2312" w:hAnsi="Times New Roman" w:cs="Times New Roman" w:hint="eastAsia"/>
          <w:sz w:val="30"/>
          <w:szCs w:val="24"/>
        </w:rPr>
        <w:t>费反映</w:t>
      </w:r>
      <w:proofErr w:type="gramEnd"/>
      <w:r>
        <w:rPr>
          <w:rFonts w:ascii="Times New Roman" w:eastAsia="仿宋_GB2312" w:hAnsi="Times New Roman" w:cs="Times New Roman" w:hint="eastAsia"/>
          <w:sz w:val="30"/>
          <w:szCs w:val="24"/>
        </w:rPr>
        <w:t>单位公务用车车辆购置支出（</w:t>
      </w:r>
      <w:proofErr w:type="gramStart"/>
      <w:r>
        <w:rPr>
          <w:rFonts w:ascii="Times New Roman" w:eastAsia="仿宋_GB2312" w:hAnsi="Times New Roman" w:cs="Times New Roman" w:hint="eastAsia"/>
          <w:sz w:val="30"/>
          <w:szCs w:val="24"/>
        </w:rPr>
        <w:t>含车辆</w:t>
      </w:r>
      <w:proofErr w:type="gramEnd"/>
      <w:r>
        <w:rPr>
          <w:rFonts w:ascii="Times New Roman" w:eastAsia="仿宋_GB2312" w:hAnsi="Times New Roman" w:cs="Times New Roman" w:hint="eastAsia"/>
          <w:sz w:val="30"/>
          <w:szCs w:val="24"/>
        </w:rPr>
        <w:t>购置税）及燃料费、维修费、过桥过路费、保险费、安全奖励费用等支出；公务接待</w:t>
      </w:r>
      <w:proofErr w:type="gramStart"/>
      <w:r>
        <w:rPr>
          <w:rFonts w:ascii="Times New Roman" w:eastAsia="仿宋_GB2312" w:hAnsi="Times New Roman" w:cs="Times New Roman" w:hint="eastAsia"/>
          <w:sz w:val="30"/>
          <w:szCs w:val="24"/>
        </w:rPr>
        <w:t>费反映</w:t>
      </w:r>
      <w:proofErr w:type="gramEnd"/>
      <w:r>
        <w:rPr>
          <w:rFonts w:ascii="Times New Roman" w:eastAsia="仿宋_GB2312" w:hAnsi="Times New Roman" w:cs="Times New Roman" w:hint="eastAsia"/>
          <w:sz w:val="30"/>
          <w:szCs w:val="24"/>
        </w:rPr>
        <w:t>单位按规定开支的各类公务接待（含外宾接待）支出。</w:t>
      </w:r>
    </w:p>
    <w:p w:rsidR="00002E2E" w:rsidRDefault="00002E2E" w:rsidP="00DA7D2E">
      <w:pPr>
        <w:rPr>
          <w:rFonts w:ascii="Times New Roman" w:hAnsi="Times New Roman"/>
        </w:rPr>
      </w:pPr>
    </w:p>
    <w:sectPr w:rsidR="00002E2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9B" w:rsidRDefault="001E729B" w:rsidP="00DA7D2E">
      <w:r>
        <w:separator/>
      </w:r>
    </w:p>
  </w:endnote>
  <w:endnote w:type="continuationSeparator" w:id="0">
    <w:p w:rsidR="001E729B" w:rsidRDefault="001E729B" w:rsidP="00DA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9B" w:rsidRDefault="001E729B" w:rsidP="00DA7D2E">
      <w:r>
        <w:separator/>
      </w:r>
    </w:p>
  </w:footnote>
  <w:footnote w:type="continuationSeparator" w:id="0">
    <w:p w:rsidR="001E729B" w:rsidRDefault="001E729B" w:rsidP="00DA7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DAF5"/>
    <w:multiLevelType w:val="singleLevel"/>
    <w:tmpl w:val="03B0DAF5"/>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WJjYWI2N2UwY2MyZWJmNDE5ZjEyNDk4ZGYzYmUifQ=="/>
  </w:docVars>
  <w:rsids>
    <w:rsidRoot w:val="006A094D"/>
    <w:rsid w:val="00002E2E"/>
    <w:rsid w:val="00013A12"/>
    <w:rsid w:val="0002687D"/>
    <w:rsid w:val="00047C6F"/>
    <w:rsid w:val="000528EE"/>
    <w:rsid w:val="000719FD"/>
    <w:rsid w:val="000B5C71"/>
    <w:rsid w:val="000D4B98"/>
    <w:rsid w:val="00105334"/>
    <w:rsid w:val="00127EFA"/>
    <w:rsid w:val="00142888"/>
    <w:rsid w:val="00152EEB"/>
    <w:rsid w:val="00153077"/>
    <w:rsid w:val="00167CB7"/>
    <w:rsid w:val="001A0E4F"/>
    <w:rsid w:val="001B5C3C"/>
    <w:rsid w:val="001C0399"/>
    <w:rsid w:val="001D587E"/>
    <w:rsid w:val="001E729B"/>
    <w:rsid w:val="002124F6"/>
    <w:rsid w:val="00264B59"/>
    <w:rsid w:val="002A4997"/>
    <w:rsid w:val="002E6086"/>
    <w:rsid w:val="00302490"/>
    <w:rsid w:val="003227B2"/>
    <w:rsid w:val="00340948"/>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C0944"/>
    <w:rsid w:val="00D4505A"/>
    <w:rsid w:val="00D65B41"/>
    <w:rsid w:val="00DA7D2E"/>
    <w:rsid w:val="00DC3234"/>
    <w:rsid w:val="00DC3CD0"/>
    <w:rsid w:val="00DD60B5"/>
    <w:rsid w:val="00E7602B"/>
    <w:rsid w:val="00E964B2"/>
    <w:rsid w:val="00EA6549"/>
    <w:rsid w:val="00F007FE"/>
    <w:rsid w:val="0103568D"/>
    <w:rsid w:val="01750C2D"/>
    <w:rsid w:val="017D4A3B"/>
    <w:rsid w:val="01A10E80"/>
    <w:rsid w:val="03311B3F"/>
    <w:rsid w:val="034173A1"/>
    <w:rsid w:val="03901927"/>
    <w:rsid w:val="05B933BF"/>
    <w:rsid w:val="05E55C53"/>
    <w:rsid w:val="069A035E"/>
    <w:rsid w:val="069A52EF"/>
    <w:rsid w:val="07267E44"/>
    <w:rsid w:val="07394CF0"/>
    <w:rsid w:val="07425D24"/>
    <w:rsid w:val="079B41B5"/>
    <w:rsid w:val="07EC7332"/>
    <w:rsid w:val="09914A5E"/>
    <w:rsid w:val="0AF018E5"/>
    <w:rsid w:val="0B1428B6"/>
    <w:rsid w:val="0B2716A6"/>
    <w:rsid w:val="0BCD49C2"/>
    <w:rsid w:val="0C411F0C"/>
    <w:rsid w:val="0C4A10D7"/>
    <w:rsid w:val="0D127054"/>
    <w:rsid w:val="0D2D0865"/>
    <w:rsid w:val="0D664210"/>
    <w:rsid w:val="0DA7267B"/>
    <w:rsid w:val="0DFB4FC0"/>
    <w:rsid w:val="0E267459"/>
    <w:rsid w:val="0EBB5316"/>
    <w:rsid w:val="0F8E511C"/>
    <w:rsid w:val="0FC42B69"/>
    <w:rsid w:val="118916FB"/>
    <w:rsid w:val="1221675E"/>
    <w:rsid w:val="12C34799"/>
    <w:rsid w:val="12D93FBD"/>
    <w:rsid w:val="13B6371B"/>
    <w:rsid w:val="142D4C1F"/>
    <w:rsid w:val="15236423"/>
    <w:rsid w:val="161211DD"/>
    <w:rsid w:val="161D1413"/>
    <w:rsid w:val="1666200B"/>
    <w:rsid w:val="16C5644A"/>
    <w:rsid w:val="16D76A65"/>
    <w:rsid w:val="17C84C4C"/>
    <w:rsid w:val="17ED729B"/>
    <w:rsid w:val="18DF60A9"/>
    <w:rsid w:val="190D390A"/>
    <w:rsid w:val="1949378C"/>
    <w:rsid w:val="199A3054"/>
    <w:rsid w:val="1A1104E0"/>
    <w:rsid w:val="1A404E9F"/>
    <w:rsid w:val="1AA54268"/>
    <w:rsid w:val="1AEF44CB"/>
    <w:rsid w:val="1B173F14"/>
    <w:rsid w:val="1B4641B9"/>
    <w:rsid w:val="1B520DB0"/>
    <w:rsid w:val="1B5D5A1E"/>
    <w:rsid w:val="1B7A68EC"/>
    <w:rsid w:val="1BBE57E3"/>
    <w:rsid w:val="1C65204A"/>
    <w:rsid w:val="1D3970D0"/>
    <w:rsid w:val="1DD74F62"/>
    <w:rsid w:val="1DFB572F"/>
    <w:rsid w:val="1EC5396A"/>
    <w:rsid w:val="1EFB0588"/>
    <w:rsid w:val="20DB5BFD"/>
    <w:rsid w:val="21365D81"/>
    <w:rsid w:val="21556D90"/>
    <w:rsid w:val="21C24E94"/>
    <w:rsid w:val="21D73FEC"/>
    <w:rsid w:val="23736675"/>
    <w:rsid w:val="24B227A0"/>
    <w:rsid w:val="25BA7C7E"/>
    <w:rsid w:val="2666570F"/>
    <w:rsid w:val="26DB4B05"/>
    <w:rsid w:val="270D4A33"/>
    <w:rsid w:val="271B299E"/>
    <w:rsid w:val="284E3F62"/>
    <w:rsid w:val="29582B92"/>
    <w:rsid w:val="2A705F6B"/>
    <w:rsid w:val="2BE00038"/>
    <w:rsid w:val="2C800474"/>
    <w:rsid w:val="2C8F0671"/>
    <w:rsid w:val="2CAF2875"/>
    <w:rsid w:val="2CEB713E"/>
    <w:rsid w:val="2D5A0475"/>
    <w:rsid w:val="2DB55775"/>
    <w:rsid w:val="2DB8368F"/>
    <w:rsid w:val="2E216E43"/>
    <w:rsid w:val="2E487134"/>
    <w:rsid w:val="2E8C3709"/>
    <w:rsid w:val="2F146650"/>
    <w:rsid w:val="2FA13000"/>
    <w:rsid w:val="2FC74096"/>
    <w:rsid w:val="2FF951BC"/>
    <w:rsid w:val="307A6987"/>
    <w:rsid w:val="30BB5227"/>
    <w:rsid w:val="30F92ACF"/>
    <w:rsid w:val="32146967"/>
    <w:rsid w:val="32672F3B"/>
    <w:rsid w:val="33032C66"/>
    <w:rsid w:val="332D3FC0"/>
    <w:rsid w:val="33406631"/>
    <w:rsid w:val="347B74D4"/>
    <w:rsid w:val="349A4CDB"/>
    <w:rsid w:val="350C38B4"/>
    <w:rsid w:val="354D7E20"/>
    <w:rsid w:val="35823AFA"/>
    <w:rsid w:val="358C1096"/>
    <w:rsid w:val="35AE3142"/>
    <w:rsid w:val="36144696"/>
    <w:rsid w:val="373702DF"/>
    <w:rsid w:val="3A8475D3"/>
    <w:rsid w:val="3AF76503"/>
    <w:rsid w:val="3B0209DD"/>
    <w:rsid w:val="3B0C198B"/>
    <w:rsid w:val="3B776F10"/>
    <w:rsid w:val="3B8E1539"/>
    <w:rsid w:val="3D600CB3"/>
    <w:rsid w:val="3E56007E"/>
    <w:rsid w:val="3EC62D97"/>
    <w:rsid w:val="3EEF0B4C"/>
    <w:rsid w:val="40352106"/>
    <w:rsid w:val="40CF0629"/>
    <w:rsid w:val="4137238C"/>
    <w:rsid w:val="41CC0838"/>
    <w:rsid w:val="43612B5A"/>
    <w:rsid w:val="43B835F7"/>
    <w:rsid w:val="44552CED"/>
    <w:rsid w:val="44EB17AA"/>
    <w:rsid w:val="45984C48"/>
    <w:rsid w:val="47727F60"/>
    <w:rsid w:val="49253397"/>
    <w:rsid w:val="49BA7EDC"/>
    <w:rsid w:val="49DA103E"/>
    <w:rsid w:val="49ED0D6C"/>
    <w:rsid w:val="4A2319E6"/>
    <w:rsid w:val="4A7C744B"/>
    <w:rsid w:val="4B9E0D50"/>
    <w:rsid w:val="4CD450D8"/>
    <w:rsid w:val="4D14664A"/>
    <w:rsid w:val="4D210FC7"/>
    <w:rsid w:val="4D720D77"/>
    <w:rsid w:val="4E8C7B5A"/>
    <w:rsid w:val="4F167E2F"/>
    <w:rsid w:val="4F391364"/>
    <w:rsid w:val="4FA424E7"/>
    <w:rsid w:val="4FBD62FD"/>
    <w:rsid w:val="4FE523CE"/>
    <w:rsid w:val="52006AD8"/>
    <w:rsid w:val="5236167C"/>
    <w:rsid w:val="53C102A5"/>
    <w:rsid w:val="54380029"/>
    <w:rsid w:val="54A61249"/>
    <w:rsid w:val="54F16968"/>
    <w:rsid w:val="555D5C98"/>
    <w:rsid w:val="557D300A"/>
    <w:rsid w:val="55AC416B"/>
    <w:rsid w:val="564C0516"/>
    <w:rsid w:val="56DF6ADC"/>
    <w:rsid w:val="57833AC4"/>
    <w:rsid w:val="58C3061C"/>
    <w:rsid w:val="58E93DFA"/>
    <w:rsid w:val="599E4BE5"/>
    <w:rsid w:val="5A1C0F73"/>
    <w:rsid w:val="5A964C59"/>
    <w:rsid w:val="5C3F6ED1"/>
    <w:rsid w:val="5D032E6E"/>
    <w:rsid w:val="5D764486"/>
    <w:rsid w:val="5DC66F7C"/>
    <w:rsid w:val="5DFB2606"/>
    <w:rsid w:val="5E015742"/>
    <w:rsid w:val="5EB1144C"/>
    <w:rsid w:val="5F6D7131"/>
    <w:rsid w:val="5F757B55"/>
    <w:rsid w:val="5F7856C5"/>
    <w:rsid w:val="5FDA3EB1"/>
    <w:rsid w:val="60523AF6"/>
    <w:rsid w:val="61D75AE1"/>
    <w:rsid w:val="620B43D3"/>
    <w:rsid w:val="624C1682"/>
    <w:rsid w:val="634662E6"/>
    <w:rsid w:val="63B80927"/>
    <w:rsid w:val="643C1F0A"/>
    <w:rsid w:val="654E5711"/>
    <w:rsid w:val="6552405E"/>
    <w:rsid w:val="656942F9"/>
    <w:rsid w:val="665D659A"/>
    <w:rsid w:val="672E57FA"/>
    <w:rsid w:val="68200AB4"/>
    <w:rsid w:val="685B4F01"/>
    <w:rsid w:val="69F53CEF"/>
    <w:rsid w:val="6B6B7697"/>
    <w:rsid w:val="6BBB51FE"/>
    <w:rsid w:val="6BF54B38"/>
    <w:rsid w:val="6C054650"/>
    <w:rsid w:val="6C1D5E3D"/>
    <w:rsid w:val="6CEA2464"/>
    <w:rsid w:val="6CF70A69"/>
    <w:rsid w:val="6CFE17CB"/>
    <w:rsid w:val="6D5E0469"/>
    <w:rsid w:val="6D854C1A"/>
    <w:rsid w:val="6E080CF4"/>
    <w:rsid w:val="70180DF5"/>
    <w:rsid w:val="704716DB"/>
    <w:rsid w:val="708C6A78"/>
    <w:rsid w:val="70E84C6C"/>
    <w:rsid w:val="70FE35D3"/>
    <w:rsid w:val="7260119C"/>
    <w:rsid w:val="72701CEB"/>
    <w:rsid w:val="72B3615B"/>
    <w:rsid w:val="72E1772C"/>
    <w:rsid w:val="73724CC1"/>
    <w:rsid w:val="74627DDF"/>
    <w:rsid w:val="754E2102"/>
    <w:rsid w:val="759D1E44"/>
    <w:rsid w:val="75AB44BA"/>
    <w:rsid w:val="77203EE6"/>
    <w:rsid w:val="79DC07A5"/>
    <w:rsid w:val="7A232DC7"/>
    <w:rsid w:val="7B143565"/>
    <w:rsid w:val="7E703A39"/>
    <w:rsid w:val="7E882E4C"/>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nhideWhenUsed/>
    <w:qFormat/>
    <w:pPr>
      <w:ind w:firstLineChars="200" w:firstLine="200"/>
    </w:pPr>
    <w:rPr>
      <w:color w:val="000000"/>
      <w:sz w:val="24"/>
      <w:szCs w:val="24"/>
    </w:rPr>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unhideWhenUsed/>
    <w:qFormat/>
    <w:pPr>
      <w:ind w:firstLineChars="200" w:firstLine="200"/>
    </w:pPr>
    <w:rPr>
      <w:color w:val="000000"/>
      <w:sz w:val="24"/>
      <w:szCs w:val="24"/>
    </w:rPr>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AAC1B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中共天津市委网络安全和信息化委员会办公室</cp:lastModifiedBy>
  <cp:revision>68</cp:revision>
  <dcterms:created xsi:type="dcterms:W3CDTF">2023-08-11T08:11:00Z</dcterms:created>
  <dcterms:modified xsi:type="dcterms:W3CDTF">2024-08-28T00:57:00Z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9357E027DC5345158CAC57730EF50B3B_13</vt:lpwstr>
  </property>
</Properties>
</file>