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9FF6" w14:textId="77777777" w:rsidR="007136E7" w:rsidRDefault="007136E7">
      <w:pPr>
        <w:autoSpaceDE w:val="0"/>
        <w:autoSpaceDN w:val="0"/>
        <w:adjustRightInd w:val="0"/>
        <w:jc w:val="center"/>
        <w:rPr>
          <w:rFonts w:ascii="Times New Roman" w:eastAsia="方正小标宋简体" w:hAnsi="Times New Roman" w:cs="方正小标宋简体" w:hint="eastAsia"/>
          <w:kern w:val="0"/>
          <w:sz w:val="48"/>
          <w:szCs w:val="48"/>
          <w:lang w:val="zh-CN"/>
        </w:rPr>
      </w:pPr>
    </w:p>
    <w:p w14:paraId="04891EA0" w14:textId="77777777" w:rsidR="007136E7" w:rsidRDefault="007136E7">
      <w:pPr>
        <w:autoSpaceDE w:val="0"/>
        <w:autoSpaceDN w:val="0"/>
        <w:adjustRightInd w:val="0"/>
        <w:jc w:val="center"/>
        <w:rPr>
          <w:rFonts w:ascii="Times New Roman" w:eastAsia="方正小标宋简体" w:hAnsi="Times New Roman" w:cs="方正小标宋简体"/>
          <w:kern w:val="0"/>
          <w:sz w:val="48"/>
          <w:szCs w:val="48"/>
          <w:lang w:val="zh-CN"/>
        </w:rPr>
      </w:pPr>
    </w:p>
    <w:p w14:paraId="3038E373" w14:textId="77777777" w:rsidR="007136E7" w:rsidRDefault="007136E7">
      <w:pPr>
        <w:autoSpaceDE w:val="0"/>
        <w:autoSpaceDN w:val="0"/>
        <w:adjustRightInd w:val="0"/>
        <w:jc w:val="center"/>
        <w:rPr>
          <w:rFonts w:ascii="Times New Roman" w:eastAsia="方正小标宋简体" w:hAnsi="Times New Roman" w:cs="方正小标宋简体"/>
          <w:kern w:val="0"/>
          <w:sz w:val="48"/>
          <w:szCs w:val="48"/>
          <w:lang w:val="zh-CN"/>
        </w:rPr>
      </w:pPr>
    </w:p>
    <w:p w14:paraId="25B504B4" w14:textId="77777777" w:rsidR="007136E7" w:rsidRDefault="007136E7">
      <w:pPr>
        <w:autoSpaceDE w:val="0"/>
        <w:autoSpaceDN w:val="0"/>
        <w:adjustRightInd w:val="0"/>
        <w:jc w:val="center"/>
        <w:rPr>
          <w:rFonts w:ascii="Times New Roman" w:eastAsia="方正小标宋简体" w:hAnsi="Times New Roman" w:cs="方正小标宋简体"/>
          <w:kern w:val="0"/>
          <w:sz w:val="48"/>
          <w:szCs w:val="48"/>
          <w:lang w:val="zh-CN"/>
        </w:rPr>
      </w:pPr>
    </w:p>
    <w:p w14:paraId="07A45727" w14:textId="77777777" w:rsidR="007136E7" w:rsidRDefault="007136E7">
      <w:pPr>
        <w:autoSpaceDE w:val="0"/>
        <w:autoSpaceDN w:val="0"/>
        <w:adjustRightInd w:val="0"/>
        <w:jc w:val="center"/>
        <w:rPr>
          <w:rFonts w:ascii="Times New Roman" w:eastAsia="方正小标宋简体" w:hAnsi="Times New Roman" w:cs="方正小标宋简体"/>
          <w:kern w:val="0"/>
          <w:sz w:val="48"/>
          <w:szCs w:val="48"/>
          <w:lang w:val="zh-CN"/>
        </w:rPr>
      </w:pPr>
    </w:p>
    <w:p w14:paraId="0E6E772A" w14:textId="77777777" w:rsidR="007136E7" w:rsidRDefault="007136E7">
      <w:pPr>
        <w:autoSpaceDE w:val="0"/>
        <w:autoSpaceDN w:val="0"/>
        <w:adjustRightInd w:val="0"/>
        <w:jc w:val="center"/>
        <w:rPr>
          <w:rFonts w:ascii="Times New Roman" w:eastAsia="方正小标宋简体" w:hAnsi="Times New Roman" w:cs="方正小标宋简体"/>
          <w:kern w:val="0"/>
          <w:sz w:val="48"/>
          <w:szCs w:val="48"/>
          <w:lang w:val="zh-CN"/>
        </w:rPr>
      </w:pPr>
    </w:p>
    <w:p w14:paraId="280C0100" w14:textId="77777777" w:rsidR="007136E7" w:rsidRDefault="007136E7">
      <w:pPr>
        <w:autoSpaceDE w:val="0"/>
        <w:autoSpaceDN w:val="0"/>
        <w:adjustRightInd w:val="0"/>
        <w:jc w:val="center"/>
        <w:rPr>
          <w:rFonts w:ascii="Times New Roman" w:eastAsia="方正小标宋简体" w:hAnsi="Times New Roman" w:cs="方正小标宋简体"/>
          <w:kern w:val="0"/>
          <w:sz w:val="48"/>
          <w:szCs w:val="48"/>
          <w:lang w:val="zh-CN"/>
        </w:rPr>
      </w:pPr>
    </w:p>
    <w:p w14:paraId="3CB61522" w14:textId="77777777" w:rsidR="007136E7" w:rsidRDefault="007136E7">
      <w:pPr>
        <w:autoSpaceDE w:val="0"/>
        <w:autoSpaceDN w:val="0"/>
        <w:adjustRightInd w:val="0"/>
        <w:jc w:val="center"/>
        <w:rPr>
          <w:rFonts w:ascii="Times New Roman" w:eastAsia="方正小标宋简体" w:hAnsi="Times New Roman" w:cs="方正小标宋简体"/>
          <w:kern w:val="0"/>
          <w:sz w:val="48"/>
          <w:szCs w:val="48"/>
          <w:lang w:val="zh-CN"/>
        </w:rPr>
      </w:pPr>
    </w:p>
    <w:p w14:paraId="6AC5B237" w14:textId="77777777" w:rsidR="007136E7" w:rsidRDefault="00513E08">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中共天津市</w:t>
      </w:r>
      <w:proofErr w:type="gramStart"/>
      <w:r>
        <w:rPr>
          <w:rFonts w:ascii="Times New Roman" w:eastAsia="方正小标宋简体" w:hAnsi="Times New Roman" w:cs="方正小标宋简体" w:hint="eastAsia"/>
          <w:kern w:val="0"/>
          <w:sz w:val="48"/>
          <w:szCs w:val="48"/>
          <w:lang w:val="zh-CN"/>
        </w:rPr>
        <w:t>委网络</w:t>
      </w:r>
      <w:proofErr w:type="gramEnd"/>
      <w:r>
        <w:rPr>
          <w:rFonts w:ascii="Times New Roman" w:eastAsia="方正小标宋简体" w:hAnsi="Times New Roman" w:cs="方正小标宋简体" w:hint="eastAsia"/>
          <w:kern w:val="0"/>
          <w:sz w:val="48"/>
          <w:szCs w:val="48"/>
          <w:lang w:val="zh-CN"/>
        </w:rPr>
        <w:t>安全和信息化委员会</w:t>
      </w:r>
    </w:p>
    <w:p w14:paraId="0BE86B8F" w14:textId="77777777" w:rsidR="007136E7" w:rsidRDefault="00513E08">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办公室</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40810379" w14:textId="77777777" w:rsidR="007136E7" w:rsidRDefault="007136E7">
      <w:pPr>
        <w:autoSpaceDE w:val="0"/>
        <w:autoSpaceDN w:val="0"/>
        <w:adjustRightInd w:val="0"/>
        <w:spacing w:line="580" w:lineRule="exact"/>
        <w:jc w:val="center"/>
        <w:rPr>
          <w:rFonts w:ascii="Times New Roman" w:eastAsia="黑体" w:hAnsi="Times New Roman" w:cs="黑体"/>
          <w:sz w:val="30"/>
          <w:szCs w:val="30"/>
        </w:rPr>
      </w:pPr>
    </w:p>
    <w:p w14:paraId="4BA16A62" w14:textId="77777777" w:rsidR="007136E7" w:rsidRDefault="007136E7">
      <w:pPr>
        <w:autoSpaceDE w:val="0"/>
        <w:autoSpaceDN w:val="0"/>
        <w:adjustRightInd w:val="0"/>
        <w:spacing w:line="580" w:lineRule="exact"/>
        <w:jc w:val="center"/>
        <w:rPr>
          <w:rFonts w:ascii="Times New Roman" w:eastAsia="黑体" w:hAnsi="Times New Roman" w:cs="黑体"/>
          <w:sz w:val="30"/>
          <w:szCs w:val="30"/>
        </w:rPr>
      </w:pPr>
    </w:p>
    <w:p w14:paraId="2350B7CC" w14:textId="77777777" w:rsidR="007136E7" w:rsidRDefault="007136E7">
      <w:pPr>
        <w:autoSpaceDE w:val="0"/>
        <w:autoSpaceDN w:val="0"/>
        <w:adjustRightInd w:val="0"/>
        <w:spacing w:line="580" w:lineRule="exact"/>
        <w:jc w:val="center"/>
        <w:rPr>
          <w:rFonts w:ascii="Times New Roman" w:eastAsia="黑体" w:hAnsi="Times New Roman" w:cs="黑体"/>
          <w:sz w:val="30"/>
          <w:szCs w:val="30"/>
        </w:rPr>
      </w:pPr>
    </w:p>
    <w:p w14:paraId="70BC1FD9" w14:textId="77777777" w:rsidR="007136E7" w:rsidRDefault="007136E7">
      <w:pPr>
        <w:autoSpaceDE w:val="0"/>
        <w:autoSpaceDN w:val="0"/>
        <w:adjustRightInd w:val="0"/>
        <w:spacing w:line="580" w:lineRule="exact"/>
        <w:jc w:val="center"/>
        <w:rPr>
          <w:rFonts w:ascii="Times New Roman" w:eastAsia="黑体" w:hAnsi="Times New Roman" w:cs="黑体"/>
          <w:sz w:val="30"/>
          <w:szCs w:val="30"/>
        </w:rPr>
      </w:pPr>
    </w:p>
    <w:p w14:paraId="0F3D893D" w14:textId="77777777" w:rsidR="007136E7" w:rsidRDefault="007136E7">
      <w:pPr>
        <w:autoSpaceDE w:val="0"/>
        <w:autoSpaceDN w:val="0"/>
        <w:adjustRightInd w:val="0"/>
        <w:spacing w:line="580" w:lineRule="exact"/>
        <w:jc w:val="center"/>
        <w:rPr>
          <w:rFonts w:ascii="Times New Roman" w:eastAsia="黑体" w:hAnsi="Times New Roman" w:cs="黑体"/>
          <w:sz w:val="30"/>
          <w:szCs w:val="30"/>
        </w:rPr>
      </w:pPr>
    </w:p>
    <w:p w14:paraId="1F8BBE4B" w14:textId="77777777" w:rsidR="007136E7" w:rsidRDefault="00513E08">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3324606E" w14:textId="77777777" w:rsidR="007136E7" w:rsidRDefault="00513E08">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39F5866F" w14:textId="77777777" w:rsidR="007136E7" w:rsidRDefault="007136E7">
      <w:pPr>
        <w:autoSpaceDE w:val="0"/>
        <w:autoSpaceDN w:val="0"/>
        <w:adjustRightInd w:val="0"/>
        <w:spacing w:line="600" w:lineRule="exact"/>
        <w:jc w:val="left"/>
        <w:rPr>
          <w:rFonts w:ascii="Times New Roman" w:eastAsia="黑体" w:hAnsi="Times New Roman" w:cs="黑体"/>
          <w:kern w:val="0"/>
          <w:sz w:val="30"/>
          <w:szCs w:val="30"/>
        </w:rPr>
      </w:pPr>
    </w:p>
    <w:p w14:paraId="7CDE2EB7" w14:textId="77777777" w:rsidR="007136E7" w:rsidRDefault="00513E0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693E1444"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06C2F955"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0B1B5479" w14:textId="77777777" w:rsidR="007136E7" w:rsidRDefault="00513E0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526D28FE"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497DC670"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671E40A8"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31419E3C"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00A1D7FB"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2EF85292"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2A49B625"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137950FD"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3C4C3266"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2DDC1F82"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56528AD7"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7102F87C"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5F255FE0" w14:textId="77777777" w:rsidR="007136E7" w:rsidRDefault="00513E0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7933DCD5"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1538CF78"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24549913"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0C62802F"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7BB31512"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72406F5D"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0D35E0D6"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356C33A1"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41A6497D"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711E6398"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1693D632"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66D85B12"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5F2A44B1"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7D2824B3" w14:textId="77777777" w:rsidR="007136E7" w:rsidRDefault="00513E0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0AC36F98" w14:textId="77777777" w:rsidR="007136E7" w:rsidRDefault="00513E0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78F0FB9D" w14:textId="77777777" w:rsidR="007136E7" w:rsidRDefault="00513E08">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12E479E2" w14:textId="77777777" w:rsidR="007136E7" w:rsidRDefault="00513E0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3E1BB8DB" w14:textId="77777777" w:rsidR="007136E7" w:rsidRDefault="007136E7">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2464A38F" w14:textId="77777777" w:rsidR="007136E7" w:rsidRDefault="00513E08">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2B1E57EC" w14:textId="77777777" w:rsidR="007136E7" w:rsidRDefault="00513E08">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我单位主要职责涉密，故未公开。</w:t>
      </w:r>
    </w:p>
    <w:p w14:paraId="5067C48E" w14:textId="77777777" w:rsidR="007136E7" w:rsidRDefault="00513E08">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5C813582" w14:textId="77777777" w:rsidR="007136E7" w:rsidRDefault="00513E08">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中共天津市</w:t>
      </w:r>
      <w:proofErr w:type="gramStart"/>
      <w:r>
        <w:rPr>
          <w:rFonts w:ascii="Times New Roman" w:eastAsia="仿宋_GB2312" w:hAnsi="Times New Roman" w:cs="仿宋_GB2312" w:hint="eastAsia"/>
          <w:kern w:val="0"/>
          <w:sz w:val="30"/>
          <w:szCs w:val="30"/>
        </w:rPr>
        <w:t>委网络</w:t>
      </w:r>
      <w:proofErr w:type="gramEnd"/>
      <w:r>
        <w:rPr>
          <w:rFonts w:ascii="Times New Roman" w:eastAsia="仿宋_GB2312" w:hAnsi="Times New Roman" w:cs="仿宋_GB2312" w:hint="eastAsia"/>
          <w:kern w:val="0"/>
          <w:sz w:val="30"/>
          <w:szCs w:val="30"/>
        </w:rPr>
        <w:t>安全和信息化委员会办公室内设</w:t>
      </w:r>
      <w:r>
        <w:rPr>
          <w:rFonts w:ascii="Times New Roman" w:eastAsia="仿宋_GB2312" w:hAnsi="Times New Roman" w:cs="仿宋_GB2312" w:hint="eastAsia"/>
          <w:kern w:val="0"/>
          <w:sz w:val="30"/>
          <w:szCs w:val="30"/>
        </w:rPr>
        <w:t>17</w:t>
      </w:r>
      <w:r>
        <w:rPr>
          <w:rFonts w:ascii="Times New Roman" w:eastAsia="仿宋_GB2312" w:hAnsi="Times New Roman" w:cs="仿宋_GB2312" w:hint="eastAsia"/>
          <w:kern w:val="0"/>
          <w:sz w:val="30"/>
          <w:szCs w:val="30"/>
        </w:rPr>
        <w:t>个职能处室；下辖</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个预算单位。纳入中共天津市</w:t>
      </w:r>
      <w:proofErr w:type="gramStart"/>
      <w:r>
        <w:rPr>
          <w:rFonts w:ascii="Times New Roman" w:eastAsia="仿宋_GB2312" w:hAnsi="Times New Roman" w:cs="仿宋_GB2312" w:hint="eastAsia"/>
          <w:kern w:val="0"/>
          <w:sz w:val="30"/>
          <w:szCs w:val="30"/>
        </w:rPr>
        <w:t>委网络</w:t>
      </w:r>
      <w:proofErr w:type="gramEnd"/>
      <w:r>
        <w:rPr>
          <w:rFonts w:ascii="Times New Roman" w:eastAsia="仿宋_GB2312" w:hAnsi="Times New Roman" w:cs="仿宋_GB2312" w:hint="eastAsia"/>
          <w:kern w:val="0"/>
          <w:sz w:val="30"/>
          <w:szCs w:val="30"/>
        </w:rPr>
        <w:t>安全和信息化委员会办公室</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14:paraId="33AF6BA2" w14:textId="77777777" w:rsidR="007136E7" w:rsidRDefault="00513E08">
      <w:pPr>
        <w:keepNext/>
        <w:keepLines/>
        <w:autoSpaceDE w:val="0"/>
        <w:autoSpaceDN w:val="0"/>
        <w:adjustRightInd w:val="0"/>
        <w:spacing w:line="600" w:lineRule="exact"/>
        <w:ind w:leftChars="284" w:left="596"/>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中共天津市</w:t>
      </w:r>
      <w:proofErr w:type="gramStart"/>
      <w:r>
        <w:rPr>
          <w:rFonts w:ascii="Times New Roman" w:eastAsia="仿宋_GB2312" w:hAnsi="Times New Roman" w:cs="仿宋_GB2312" w:hint="eastAsia"/>
          <w:kern w:val="0"/>
          <w:sz w:val="30"/>
          <w:szCs w:val="30"/>
        </w:rPr>
        <w:t>委网络</w:t>
      </w:r>
      <w:proofErr w:type="gramEnd"/>
      <w:r>
        <w:rPr>
          <w:rFonts w:ascii="Times New Roman" w:eastAsia="仿宋_GB2312" w:hAnsi="Times New Roman" w:cs="仿宋_GB2312" w:hint="eastAsia"/>
          <w:kern w:val="0"/>
          <w:sz w:val="30"/>
          <w:szCs w:val="30"/>
        </w:rPr>
        <w:t>安全和信息化委员会办公室</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本级</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br/>
        <w:t>2.</w:t>
      </w:r>
      <w:r>
        <w:rPr>
          <w:rFonts w:ascii="Times New Roman" w:eastAsia="仿宋_GB2312" w:hAnsi="Times New Roman" w:cs="仿宋_GB2312" w:hint="eastAsia"/>
          <w:kern w:val="0"/>
          <w:sz w:val="30"/>
          <w:szCs w:val="30"/>
        </w:rPr>
        <w:t>天津市互联网违法和不良信息举报中心。</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中共天津市</w:t>
      </w:r>
      <w:proofErr w:type="gramStart"/>
      <w:r>
        <w:rPr>
          <w:rFonts w:ascii="Times New Roman" w:eastAsia="仿宋_GB2312" w:hAnsi="Times New Roman" w:cs="仿宋_GB2312" w:hint="eastAsia"/>
          <w:kern w:val="0"/>
          <w:sz w:val="30"/>
          <w:szCs w:val="30"/>
        </w:rPr>
        <w:t>委网络</w:t>
      </w:r>
      <w:proofErr w:type="gramEnd"/>
      <w:r>
        <w:rPr>
          <w:rFonts w:ascii="Times New Roman" w:eastAsia="仿宋_GB2312" w:hAnsi="Times New Roman" w:cs="仿宋_GB2312" w:hint="eastAsia"/>
          <w:kern w:val="0"/>
          <w:sz w:val="30"/>
          <w:szCs w:val="30"/>
        </w:rPr>
        <w:t>安全和信息化委员会办公室网络安全应急指挥中心。</w:t>
      </w:r>
      <w:r>
        <w:rPr>
          <w:rFonts w:ascii="Times New Roman" w:eastAsia="仿宋_GB2312" w:hAnsi="Times New Roman" w:cs="仿宋_GB2312" w:hint="eastAsia"/>
          <w:kern w:val="0"/>
          <w:sz w:val="30"/>
          <w:szCs w:val="30"/>
        </w:rPr>
        <w:br/>
        <w:t>4.</w:t>
      </w:r>
      <w:r>
        <w:rPr>
          <w:rFonts w:ascii="Times New Roman" w:eastAsia="仿宋_GB2312" w:hAnsi="Times New Roman" w:cs="仿宋_GB2312" w:hint="eastAsia"/>
          <w:kern w:val="0"/>
          <w:sz w:val="30"/>
          <w:szCs w:val="30"/>
        </w:rPr>
        <w:t>天津市互联网新闻研究中心。</w:t>
      </w:r>
    </w:p>
    <w:p w14:paraId="12CC6BA2" w14:textId="77777777" w:rsidR="007136E7" w:rsidRDefault="00513E08">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3C96B715" w14:textId="77777777" w:rsidR="007136E7" w:rsidRDefault="00513E0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62AD622E" w14:textId="77777777" w:rsidR="007136E7" w:rsidRDefault="007136E7">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2E2E658A"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0275E9F3"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060306D9"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51346CC1"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56793429"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0829B254"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470F865A"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0B876AF5"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37016DED"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54C2F7E8"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39DD1691" w14:textId="77777777" w:rsidR="007136E7" w:rsidRDefault="00513E0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40AFDFBF" w14:textId="77777777" w:rsidR="007136E7" w:rsidRDefault="00513E08">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0D8D3186" w14:textId="77777777" w:rsidR="007136E7" w:rsidRDefault="00513E08">
      <w:pPr>
        <w:keepNext/>
        <w:keepLines/>
        <w:autoSpaceDE w:val="0"/>
        <w:autoSpaceDN w:val="0"/>
        <w:adjustRightInd w:val="0"/>
        <w:spacing w:line="600" w:lineRule="exact"/>
        <w:ind w:firstLineChars="200" w:firstLine="600"/>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中共天津市</w:t>
      </w:r>
      <w:proofErr w:type="gramStart"/>
      <w:r>
        <w:rPr>
          <w:rFonts w:ascii="Times New Roman" w:eastAsia="仿宋_GB2312" w:hAnsi="Times New Roman" w:cs="仿宋_GB2312" w:hint="eastAsia"/>
          <w:kern w:val="0"/>
          <w:sz w:val="30"/>
          <w:szCs w:val="30"/>
        </w:rPr>
        <w:t>委网络</w:t>
      </w:r>
      <w:proofErr w:type="gramEnd"/>
      <w:r>
        <w:rPr>
          <w:rFonts w:ascii="Times New Roman" w:eastAsia="仿宋_GB2312" w:hAnsi="Times New Roman" w:cs="仿宋_GB2312" w:hint="eastAsia"/>
          <w:kern w:val="0"/>
          <w:sz w:val="30"/>
          <w:szCs w:val="30"/>
        </w:rPr>
        <w:t>安全和信息化委员会办公室</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中共天津市</w:t>
      </w:r>
      <w:proofErr w:type="gramStart"/>
      <w:r>
        <w:rPr>
          <w:rFonts w:ascii="Times New Roman" w:eastAsia="仿宋_GB2312" w:hAnsi="Times New Roman" w:cs="仿宋_GB2312" w:hint="eastAsia"/>
          <w:kern w:val="0"/>
          <w:sz w:val="30"/>
          <w:szCs w:val="30"/>
        </w:rPr>
        <w:t>委网络</w:t>
      </w:r>
      <w:proofErr w:type="gramEnd"/>
      <w:r>
        <w:rPr>
          <w:rFonts w:ascii="Times New Roman" w:eastAsia="仿宋_GB2312" w:hAnsi="Times New Roman" w:cs="仿宋_GB2312" w:hint="eastAsia"/>
          <w:kern w:val="0"/>
          <w:sz w:val="30"/>
          <w:szCs w:val="30"/>
        </w:rPr>
        <w:t>安全和信息化委员会办公室</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14:paraId="4ECF598B" w14:textId="77777777" w:rsidR="007136E7" w:rsidRDefault="007136E7">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14:paraId="4E77090B" w14:textId="77777777" w:rsidR="007136E7" w:rsidRDefault="00513E08">
      <w:pPr>
        <w:keepNext/>
        <w:keepLines/>
        <w:autoSpaceDE w:val="0"/>
        <w:autoSpaceDN w:val="0"/>
        <w:adjustRightInd w:val="0"/>
        <w:spacing w:line="600" w:lineRule="exact"/>
        <w:ind w:firstLine="600"/>
        <w:jc w:val="center"/>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5C075B4A" w14:textId="77777777" w:rsidR="007136E7" w:rsidRDefault="007136E7">
      <w:pPr>
        <w:autoSpaceDE w:val="0"/>
        <w:autoSpaceDN w:val="0"/>
        <w:adjustRightInd w:val="0"/>
        <w:spacing w:line="580" w:lineRule="exact"/>
        <w:ind w:firstLine="600"/>
        <w:jc w:val="left"/>
        <w:rPr>
          <w:rFonts w:ascii="Times New Roman" w:eastAsia="黑体" w:hAnsi="Times New Roman" w:cs="黑体"/>
          <w:sz w:val="30"/>
          <w:szCs w:val="30"/>
          <w:lang w:val="zh-CN"/>
        </w:rPr>
      </w:pPr>
    </w:p>
    <w:p w14:paraId="00BAC906"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675EB698" w14:textId="77777777" w:rsidR="007136E7" w:rsidRDefault="00513E08">
      <w:pPr>
        <w:keepNext/>
        <w:keepLines/>
        <w:autoSpaceDE w:val="0"/>
        <w:autoSpaceDN w:val="0"/>
        <w:adjustRightInd w:val="0"/>
        <w:spacing w:line="600" w:lineRule="exact"/>
        <w:ind w:firstLine="600"/>
        <w:outlineLvl w:val="1"/>
        <w:rPr>
          <w:rFonts w:ascii="Times New Roman" w:eastAsia="仿宋_GB2312" w:hAnsi="Times New Roman" w:cs="仿宋_GB2312"/>
          <w:kern w:val="0"/>
          <w:sz w:val="30"/>
          <w:szCs w:val="30"/>
        </w:rPr>
      </w:pPr>
      <w:r>
        <w:rPr>
          <w:rFonts w:ascii="仿宋_GB2312" w:eastAsia="仿宋_GB2312" w:hAnsi="仿宋_GB2312" w:cs="仿宋_GB2312" w:hint="eastAsia"/>
          <w:kern w:val="0"/>
          <w:sz w:val="30"/>
          <w:szCs w:val="30"/>
          <w:lang w:val="zh-CN"/>
        </w:rPr>
        <w:t>中共天津市</w:t>
      </w:r>
      <w:proofErr w:type="gramStart"/>
      <w:r>
        <w:rPr>
          <w:rFonts w:ascii="仿宋_GB2312" w:eastAsia="仿宋_GB2312" w:hAnsi="仿宋_GB2312" w:cs="仿宋_GB2312" w:hint="eastAsia"/>
          <w:kern w:val="0"/>
          <w:sz w:val="30"/>
          <w:szCs w:val="30"/>
          <w:lang w:val="zh-CN"/>
        </w:rPr>
        <w:t>委网络</w:t>
      </w:r>
      <w:proofErr w:type="gramEnd"/>
      <w:r>
        <w:rPr>
          <w:rFonts w:ascii="仿宋_GB2312" w:eastAsia="仿宋_GB2312" w:hAnsi="仿宋_GB2312" w:cs="仿宋_GB2312" w:hint="eastAsia"/>
          <w:kern w:val="0"/>
          <w:sz w:val="30"/>
          <w:szCs w:val="30"/>
          <w:lang w:val="zh-CN"/>
        </w:rPr>
        <w:t>安全和信息化委员会办公室</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193,558,057.72</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35,635,688.02</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22.57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：本年度项目收入、支出均增加。</w:t>
      </w:r>
    </w:p>
    <w:p w14:paraId="56EDC6F4"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790A5AE1"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189,830,718.27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35,078,714.30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：本年度项目收入增加。</w:t>
      </w:r>
    </w:p>
    <w:p w14:paraId="79D0A057" w14:textId="77777777" w:rsidR="007136E7" w:rsidRDefault="00513E08">
      <w:pPr>
        <w:autoSpaceDE w:val="0"/>
        <w:autoSpaceDN w:val="0"/>
        <w:adjustRightInd w:val="0"/>
        <w:spacing w:line="600" w:lineRule="exact"/>
        <w:ind w:firstLine="600"/>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187,293,440.00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98.66</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76C3143F" w14:textId="77777777" w:rsidR="007136E7" w:rsidRDefault="00513E08">
      <w:pPr>
        <w:autoSpaceDE w:val="0"/>
        <w:autoSpaceDN w:val="0"/>
        <w:adjustRightInd w:val="0"/>
        <w:spacing w:line="600" w:lineRule="exact"/>
        <w:ind w:firstLine="600"/>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700,000.00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0.37%</w:t>
      </w:r>
      <w:r>
        <w:rPr>
          <w:rFonts w:ascii="Times New Roman" w:eastAsia="仿宋_GB2312" w:hAnsi="Times New Roman" w:cs="仿宋_GB2312" w:hint="eastAsia"/>
          <w:sz w:val="30"/>
          <w:szCs w:val="30"/>
          <w:lang w:val="zh-CN"/>
        </w:rPr>
        <w:t>；</w:t>
      </w:r>
    </w:p>
    <w:p w14:paraId="6D8A4F05" w14:textId="77777777" w:rsidR="007136E7" w:rsidRDefault="00513E08">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1,837,278.27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0.97%</w:t>
      </w:r>
      <w:r>
        <w:rPr>
          <w:rFonts w:ascii="Times New Roman" w:eastAsia="仿宋_GB2312" w:hAnsi="Times New Roman" w:cs="仿宋_GB2312" w:hint="eastAsia"/>
          <w:sz w:val="30"/>
          <w:szCs w:val="30"/>
          <w:lang w:val="zh-CN"/>
        </w:rPr>
        <w:t>。</w:t>
      </w:r>
    </w:p>
    <w:p w14:paraId="1E4EF5A8"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14:paraId="66A115B2" w14:textId="77777777" w:rsidR="007136E7" w:rsidRDefault="00513E08">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191,725,648.71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37,494,598.90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本年度项目支出增加。</w:t>
      </w:r>
    </w:p>
    <w:p w14:paraId="3E1C35E8" w14:textId="77777777" w:rsidR="007136E7" w:rsidRDefault="00513E08">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42,695,848.48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22.27%</w:t>
      </w:r>
      <w:r>
        <w:rPr>
          <w:rFonts w:ascii="Times New Roman" w:eastAsia="仿宋_GB2312" w:hAnsi="Times New Roman" w:cs="仿宋_GB2312" w:hint="eastAsia"/>
          <w:sz w:val="30"/>
          <w:szCs w:val="30"/>
        </w:rPr>
        <w:t>；</w:t>
      </w:r>
    </w:p>
    <w:p w14:paraId="019F6231" w14:textId="77777777" w:rsidR="007136E7" w:rsidRDefault="00513E08">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149,029,800.23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77.73%</w:t>
      </w:r>
      <w:r>
        <w:rPr>
          <w:rFonts w:ascii="Times New Roman" w:eastAsia="仿宋_GB2312" w:hAnsi="Times New Roman" w:cs="仿宋_GB2312" w:hint="eastAsia"/>
          <w:sz w:val="30"/>
          <w:szCs w:val="30"/>
        </w:rPr>
        <w:t>。</w:t>
      </w:r>
    </w:p>
    <w:p w14:paraId="6A97684A"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3ACFF30B" w14:textId="77777777" w:rsidR="007136E7" w:rsidRDefault="00513E08">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188,953,517.19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33,524,976.30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21.57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本年度财政拨款项目收入、支出均增加。</w:t>
      </w:r>
    </w:p>
    <w:p w14:paraId="3396BA06"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50687667" w14:textId="77777777" w:rsidR="007136E7" w:rsidRDefault="00513E08">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4BDE9B35" w14:textId="77777777" w:rsidR="007136E7" w:rsidRDefault="00513E08">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188,611,441.85</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98.38%</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34,840,978.15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22.66%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：本年度一般公共预算财政拨款项目支出增加。</w:t>
      </w:r>
    </w:p>
    <w:p w14:paraId="2FEBB870" w14:textId="77777777" w:rsidR="007136E7" w:rsidRDefault="00513E08">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476CD66F" w14:textId="77777777" w:rsidR="007136E7" w:rsidRDefault="00513E08">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188,611,441.85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119,829,967.56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63.53%</w:t>
      </w:r>
      <w:r>
        <w:rPr>
          <w:rFonts w:ascii="Times New Roman" w:eastAsia="仿宋_GB2312" w:hAnsi="Times New Roman" w:cs="仿宋_GB2312" w:hint="eastAsia"/>
          <w:sz w:val="30"/>
          <w:szCs w:val="30"/>
        </w:rPr>
        <w:t>；社</w:t>
      </w:r>
      <w:r>
        <w:rPr>
          <w:rFonts w:ascii="Times New Roman" w:eastAsia="仿宋_GB2312" w:hAnsi="Times New Roman" w:cs="仿宋_GB2312" w:hint="eastAsia"/>
          <w:sz w:val="30"/>
          <w:szCs w:val="30"/>
        </w:rPr>
        <w:lastRenderedPageBreak/>
        <w:t>会保障和就业支出</w:t>
      </w:r>
      <w:r>
        <w:rPr>
          <w:rFonts w:ascii="Times New Roman" w:eastAsia="仿宋_GB2312" w:hAnsi="Times New Roman" w:cs="仿宋_GB2312" w:hint="eastAsia"/>
          <w:sz w:val="30"/>
          <w:szCs w:val="30"/>
        </w:rPr>
        <w:t>4,145,600.00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2.20%</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2,131,289.29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1.13%</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62,504,585.00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33.14%</w:t>
      </w:r>
      <w:r>
        <w:rPr>
          <w:rFonts w:ascii="Times New Roman" w:eastAsia="仿宋_GB2312" w:hAnsi="Times New Roman" w:cs="仿宋_GB2312" w:hint="eastAsia"/>
          <w:sz w:val="30"/>
          <w:szCs w:val="30"/>
        </w:rPr>
        <w:t>。</w:t>
      </w:r>
    </w:p>
    <w:p w14:paraId="618561CA" w14:textId="77777777" w:rsidR="007136E7" w:rsidRDefault="00513E08">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7C3DA7CC"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151,920,585.00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188,611,441.85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124.15%</w:t>
      </w:r>
      <w:r>
        <w:rPr>
          <w:rFonts w:ascii="Times New Roman" w:eastAsia="仿宋_GB2312" w:hAnsi="Times New Roman" w:cs="仿宋_GB2312" w:hint="eastAsia"/>
          <w:kern w:val="0"/>
          <w:sz w:val="30"/>
          <w:szCs w:val="30"/>
        </w:rPr>
        <w:t>。其中：</w:t>
      </w:r>
    </w:p>
    <w:p w14:paraId="5E9FAA67" w14:textId="77777777" w:rsidR="007136E7" w:rsidRDefault="00513E08">
      <w:pPr>
        <w:numPr>
          <w:ilvl w:val="0"/>
          <w:numId w:val="1"/>
        </w:num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一般公共服务支出（类）</w:t>
      </w:r>
      <w:proofErr w:type="gramStart"/>
      <w:r>
        <w:rPr>
          <w:rFonts w:ascii="Times New Roman" w:eastAsia="仿宋_GB2312" w:hAnsi="Times New Roman" w:cs="仿宋_GB2312" w:hint="eastAsia"/>
          <w:sz w:val="30"/>
          <w:szCs w:val="30"/>
        </w:rPr>
        <w:t>网信事务</w:t>
      </w:r>
      <w:proofErr w:type="gramEnd"/>
      <w:r>
        <w:rPr>
          <w:rFonts w:ascii="Times New Roman" w:eastAsia="仿宋_GB2312" w:hAnsi="Times New Roman" w:cs="仿宋_GB2312" w:hint="eastAsia"/>
          <w:sz w:val="30"/>
          <w:szCs w:val="30"/>
        </w:rPr>
        <w:t>（款）行政运行（项）年初预算为</w:t>
      </w:r>
      <w:r>
        <w:rPr>
          <w:rFonts w:ascii="Times New Roman" w:eastAsia="仿宋_GB2312" w:hAnsi="Times New Roman" w:cs="仿宋_GB2312" w:hint="eastAsia"/>
          <w:sz w:val="30"/>
          <w:szCs w:val="30"/>
        </w:rPr>
        <w:t>20,826,000.00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26,178,911.56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125.70%</w:t>
      </w:r>
      <w:r>
        <w:rPr>
          <w:rFonts w:ascii="Times New Roman" w:eastAsia="仿宋_GB2312" w:hAnsi="Times New Roman" w:cs="仿宋_GB2312" w:hint="eastAsia"/>
          <w:sz w:val="30"/>
          <w:szCs w:val="30"/>
        </w:rPr>
        <w:t>，决算数大于年初预算数的主要原因是单位人员增加，基本支出相应增加。</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一般公共服务支出（类）</w:t>
      </w:r>
      <w:proofErr w:type="gramStart"/>
      <w:r>
        <w:rPr>
          <w:rFonts w:ascii="Times New Roman" w:eastAsia="仿宋_GB2312" w:hAnsi="Times New Roman" w:cs="仿宋_GB2312" w:hint="eastAsia"/>
          <w:sz w:val="30"/>
          <w:szCs w:val="30"/>
        </w:rPr>
        <w:t>网信事务</w:t>
      </w:r>
      <w:proofErr w:type="gramEnd"/>
      <w:r>
        <w:rPr>
          <w:rFonts w:ascii="Times New Roman" w:eastAsia="仿宋_GB2312" w:hAnsi="Times New Roman" w:cs="仿宋_GB2312" w:hint="eastAsia"/>
          <w:sz w:val="30"/>
          <w:szCs w:val="30"/>
        </w:rPr>
        <w:t>（款）一般行政管理事务（项）年初预算为</w:t>
      </w:r>
      <w:r>
        <w:rPr>
          <w:rFonts w:ascii="Times New Roman" w:eastAsia="仿宋_GB2312" w:hAnsi="Times New Roman" w:cs="仿宋_GB2312" w:hint="eastAsia"/>
          <w:sz w:val="30"/>
          <w:szCs w:val="30"/>
        </w:rPr>
        <w:t>50,500,000.00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83,770,980.10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165.88%</w:t>
      </w:r>
      <w:r>
        <w:rPr>
          <w:rFonts w:ascii="Times New Roman" w:eastAsia="仿宋_GB2312" w:hAnsi="Times New Roman" w:cs="仿宋_GB2312" w:hint="eastAsia"/>
          <w:sz w:val="30"/>
          <w:szCs w:val="30"/>
        </w:rPr>
        <w:t>，决算数大于年初预算数的主要原因是单位项目支出增加。</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一般公共服务支出（类）</w:t>
      </w:r>
      <w:proofErr w:type="gramStart"/>
      <w:r>
        <w:rPr>
          <w:rFonts w:ascii="Times New Roman" w:eastAsia="仿宋_GB2312" w:hAnsi="Times New Roman" w:cs="仿宋_GB2312" w:hint="eastAsia"/>
          <w:sz w:val="30"/>
          <w:szCs w:val="30"/>
        </w:rPr>
        <w:t>网信事务</w:t>
      </w:r>
      <w:proofErr w:type="gramEnd"/>
      <w:r>
        <w:rPr>
          <w:rFonts w:ascii="Times New Roman" w:eastAsia="仿宋_GB2312" w:hAnsi="Times New Roman" w:cs="仿宋_GB2312" w:hint="eastAsia"/>
          <w:sz w:val="30"/>
          <w:szCs w:val="30"/>
        </w:rPr>
        <w:t>（款）事</w:t>
      </w:r>
      <w:r>
        <w:rPr>
          <w:rFonts w:ascii="Times New Roman" w:eastAsia="仿宋_GB2312" w:hAnsi="Times New Roman" w:cs="仿宋_GB2312" w:hint="eastAsia"/>
          <w:sz w:val="30"/>
          <w:szCs w:val="30"/>
        </w:rPr>
        <w:t>业运行（项）年初预算为</w:t>
      </w:r>
      <w:r>
        <w:rPr>
          <w:rFonts w:ascii="Times New Roman" w:eastAsia="仿宋_GB2312" w:hAnsi="Times New Roman" w:cs="仿宋_GB2312" w:hint="eastAsia"/>
          <w:sz w:val="30"/>
          <w:szCs w:val="30"/>
        </w:rPr>
        <w:t>11,952,000.00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9,271,926.47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77.58%</w:t>
      </w:r>
      <w:r>
        <w:rPr>
          <w:rFonts w:ascii="Times New Roman" w:eastAsia="仿宋_GB2312" w:hAnsi="Times New Roman" w:cs="仿宋_GB2312" w:hint="eastAsia"/>
          <w:sz w:val="30"/>
          <w:szCs w:val="30"/>
        </w:rPr>
        <w:t>，决算数小于年初预算数的主要原因是所属事业单位市委</w:t>
      </w:r>
      <w:proofErr w:type="gramStart"/>
      <w:r>
        <w:rPr>
          <w:rFonts w:ascii="Times New Roman" w:eastAsia="仿宋_GB2312" w:hAnsi="Times New Roman" w:cs="仿宋_GB2312" w:hint="eastAsia"/>
          <w:sz w:val="30"/>
          <w:szCs w:val="30"/>
        </w:rPr>
        <w:t>网信办网络</w:t>
      </w:r>
      <w:proofErr w:type="gramEnd"/>
      <w:r>
        <w:rPr>
          <w:rFonts w:ascii="Times New Roman" w:eastAsia="仿宋_GB2312" w:hAnsi="Times New Roman" w:cs="仿宋_GB2312" w:hint="eastAsia"/>
          <w:sz w:val="30"/>
          <w:szCs w:val="30"/>
        </w:rPr>
        <w:t>安全应急指挥中心年中由公益一类事业单位转为参照公务员法管理的事业单位，事业运行支出相应减少。</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一般公共服务支出（类）党委办公厅（室）及相关机构事务（款）其他党委办公厅（室）及相关机构事务支出（项）年初预算</w:t>
      </w:r>
      <w:r>
        <w:rPr>
          <w:rFonts w:ascii="Times New Roman" w:eastAsia="仿宋_GB2312" w:hAnsi="Times New Roman" w:cs="仿宋_GB2312" w:hint="eastAsia"/>
          <w:sz w:val="30"/>
          <w:szCs w:val="30"/>
        </w:rPr>
        <w:lastRenderedPageBreak/>
        <w:t>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605,649.43</w:t>
      </w:r>
      <w:r>
        <w:rPr>
          <w:rFonts w:ascii="Times New Roman" w:eastAsia="仿宋_GB2312" w:hAnsi="Times New Roman" w:cs="仿宋_GB2312" w:hint="eastAsia"/>
          <w:sz w:val="30"/>
          <w:szCs w:val="30"/>
        </w:rPr>
        <w:t>元，决算数大于年初预算数的主要原因是使用项目实有账户年初结转资金支付该项目</w:t>
      </w:r>
      <w:r>
        <w:rPr>
          <w:rFonts w:ascii="Times New Roman" w:eastAsia="仿宋_GB2312" w:hAnsi="Times New Roman" w:cs="仿宋_GB2312" w:hint="eastAsia"/>
          <w:sz w:val="30"/>
          <w:szCs w:val="30"/>
        </w:rPr>
        <w:t>相关款项。</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一般公共服务支出（类）宣传事务（款）一般行政管理事务（项）年初预算为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2,500.00</w:t>
      </w:r>
      <w:r>
        <w:rPr>
          <w:rFonts w:ascii="Times New Roman" w:eastAsia="仿宋_GB2312" w:hAnsi="Times New Roman" w:cs="仿宋_GB2312" w:hint="eastAsia"/>
          <w:sz w:val="30"/>
          <w:szCs w:val="30"/>
        </w:rPr>
        <w:t>元，决算数大于年初预算数的主要原因是使用项目实有账户年初结转资金支付该项目相关款项。</w:t>
      </w:r>
    </w:p>
    <w:p w14:paraId="5AF37D14" w14:textId="77777777" w:rsidR="007136E7" w:rsidRDefault="00513E08">
      <w:pPr>
        <w:autoSpaceDE w:val="0"/>
        <w:autoSpaceDN w:val="0"/>
        <w:adjustRightInd w:val="0"/>
        <w:spacing w:line="600" w:lineRule="exact"/>
        <w:ind w:firstLineChars="200" w:firstLine="60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2,705,000.00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2,766,100.00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102.26%</w:t>
      </w:r>
      <w:r>
        <w:rPr>
          <w:rFonts w:ascii="Times New Roman" w:eastAsia="仿宋_GB2312" w:hAnsi="Times New Roman" w:cs="仿宋_GB2312" w:hint="eastAsia"/>
          <w:sz w:val="30"/>
          <w:szCs w:val="30"/>
        </w:rPr>
        <w:t>，决算数大于年初预算数的主要原因是单位人员增加，社保支出相应增加。</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 xml:space="preserve">7. </w:t>
      </w:r>
      <w:r>
        <w:rPr>
          <w:rFonts w:ascii="Times New Roman" w:eastAsia="仿宋_GB2312" w:hAnsi="Times New Roman" w:cs="仿宋_GB2312" w:hint="eastAsia"/>
          <w:sz w:val="30"/>
          <w:szCs w:val="30"/>
        </w:rPr>
        <w:t>社会保障和就业</w:t>
      </w:r>
      <w:r>
        <w:rPr>
          <w:rFonts w:ascii="Times New Roman" w:eastAsia="仿宋_GB2312" w:hAnsi="Times New Roman" w:cs="仿宋_GB2312" w:hint="eastAsia"/>
          <w:sz w:val="30"/>
          <w:szCs w:val="30"/>
        </w:rPr>
        <w:t>支出（类）行政事业单位养老支出（款）机关事业单位职业年金缴费支出（项）年初预算为</w:t>
      </w:r>
      <w:r>
        <w:rPr>
          <w:rFonts w:ascii="Times New Roman" w:eastAsia="仿宋_GB2312" w:hAnsi="Times New Roman" w:cs="仿宋_GB2312" w:hint="eastAsia"/>
          <w:sz w:val="30"/>
          <w:szCs w:val="30"/>
        </w:rPr>
        <w:t>1,353,000.00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1,379,500.00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101.96%</w:t>
      </w:r>
      <w:r>
        <w:rPr>
          <w:rFonts w:ascii="Times New Roman" w:eastAsia="仿宋_GB2312" w:hAnsi="Times New Roman" w:cs="仿宋_GB2312" w:hint="eastAsia"/>
          <w:sz w:val="30"/>
          <w:szCs w:val="30"/>
        </w:rPr>
        <w:t>，决算数大于年初预算数的主要原因是单位人员增加，社保支出相应增加。</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8.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1,192,000.00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1,329,534.16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111.54%</w:t>
      </w:r>
      <w:r>
        <w:rPr>
          <w:rFonts w:ascii="Times New Roman" w:eastAsia="仿宋_GB2312" w:hAnsi="Times New Roman" w:cs="仿宋_GB2312" w:hint="eastAsia"/>
          <w:sz w:val="30"/>
          <w:szCs w:val="30"/>
        </w:rPr>
        <w:t>，决算数大于年初预算数的主要原因一是单位人员增加，社保支出相应增加；二是所属事业单位市委</w:t>
      </w:r>
      <w:proofErr w:type="gramStart"/>
      <w:r>
        <w:rPr>
          <w:rFonts w:ascii="Times New Roman" w:eastAsia="仿宋_GB2312" w:hAnsi="Times New Roman" w:cs="仿宋_GB2312" w:hint="eastAsia"/>
          <w:sz w:val="30"/>
          <w:szCs w:val="30"/>
        </w:rPr>
        <w:t>网信办</w:t>
      </w:r>
      <w:r>
        <w:rPr>
          <w:rFonts w:ascii="Times New Roman" w:eastAsia="仿宋_GB2312" w:hAnsi="Times New Roman" w:cs="仿宋_GB2312" w:hint="eastAsia"/>
          <w:sz w:val="30"/>
          <w:szCs w:val="30"/>
        </w:rPr>
        <w:t>网络</w:t>
      </w:r>
      <w:proofErr w:type="gramEnd"/>
      <w:r>
        <w:rPr>
          <w:rFonts w:ascii="Times New Roman" w:eastAsia="仿宋_GB2312" w:hAnsi="Times New Roman" w:cs="仿宋_GB2312" w:hint="eastAsia"/>
          <w:sz w:val="30"/>
          <w:szCs w:val="30"/>
        </w:rPr>
        <w:t>安全应急指挥中心年中由公益一类事业单位转为参照公务员法管理的事业单位，下半年调整预算新增行政单位医疗支出。</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9. </w:t>
      </w:r>
      <w:r>
        <w:rPr>
          <w:rFonts w:ascii="Times New Roman" w:eastAsia="仿宋_GB2312" w:hAnsi="Times New Roman" w:cs="仿宋_GB2312" w:hint="eastAsia"/>
          <w:sz w:val="30"/>
          <w:szCs w:val="30"/>
        </w:rPr>
        <w:t>卫生健康支出（类）行政事业单位医疗（款）事业单位医疗</w:t>
      </w:r>
      <w:r>
        <w:rPr>
          <w:rFonts w:ascii="Times New Roman" w:eastAsia="仿宋_GB2312" w:hAnsi="Times New Roman" w:cs="仿宋_GB2312" w:hint="eastAsia"/>
          <w:sz w:val="30"/>
          <w:szCs w:val="30"/>
        </w:rPr>
        <w:lastRenderedPageBreak/>
        <w:t>（项）年初预算为</w:t>
      </w:r>
      <w:r>
        <w:rPr>
          <w:rFonts w:ascii="Times New Roman" w:eastAsia="仿宋_GB2312" w:hAnsi="Times New Roman" w:cs="仿宋_GB2312" w:hint="eastAsia"/>
          <w:sz w:val="30"/>
          <w:szCs w:val="30"/>
        </w:rPr>
        <w:t>583,000.00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432,000.00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74.10%</w:t>
      </w:r>
      <w:r>
        <w:rPr>
          <w:rFonts w:ascii="Times New Roman" w:eastAsia="仿宋_GB2312" w:hAnsi="Times New Roman" w:cs="仿宋_GB2312" w:hint="eastAsia"/>
          <w:sz w:val="30"/>
          <w:szCs w:val="30"/>
        </w:rPr>
        <w:t>，决算数小于年初预算数的主要原因是所属事业单位市委</w:t>
      </w:r>
      <w:proofErr w:type="gramStart"/>
      <w:r>
        <w:rPr>
          <w:rFonts w:ascii="Times New Roman" w:eastAsia="仿宋_GB2312" w:hAnsi="Times New Roman" w:cs="仿宋_GB2312" w:hint="eastAsia"/>
          <w:sz w:val="30"/>
          <w:szCs w:val="30"/>
        </w:rPr>
        <w:t>网信办网络</w:t>
      </w:r>
      <w:proofErr w:type="gramEnd"/>
      <w:r>
        <w:rPr>
          <w:rFonts w:ascii="Times New Roman" w:eastAsia="仿宋_GB2312" w:hAnsi="Times New Roman" w:cs="仿宋_GB2312" w:hint="eastAsia"/>
          <w:sz w:val="30"/>
          <w:szCs w:val="30"/>
        </w:rPr>
        <w:t>安全应急指挥中心年中由公益一类事业单位转为参照公务员法管理的事业单位，事业单位医疗相应减少。</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10. </w:t>
      </w:r>
      <w:r>
        <w:rPr>
          <w:rFonts w:ascii="Times New Roman" w:eastAsia="仿宋_GB2312" w:hAnsi="Times New Roman" w:cs="仿宋_GB2312" w:hint="eastAsia"/>
          <w:sz w:val="30"/>
          <w:szCs w:val="30"/>
        </w:rPr>
        <w:t>卫生健康支出（类）行政事业单位医疗（款）公务员医疗补助（项）年初</w:t>
      </w:r>
      <w:r>
        <w:rPr>
          <w:rFonts w:ascii="Times New Roman" w:eastAsia="仿宋_GB2312" w:hAnsi="Times New Roman" w:cs="仿宋_GB2312" w:hint="eastAsia"/>
          <w:sz w:val="30"/>
          <w:szCs w:val="30"/>
        </w:rPr>
        <w:t>预算为</w:t>
      </w:r>
      <w:r>
        <w:rPr>
          <w:rFonts w:ascii="Times New Roman" w:eastAsia="仿宋_GB2312" w:hAnsi="Times New Roman" w:cs="仿宋_GB2312" w:hint="eastAsia"/>
          <w:sz w:val="30"/>
          <w:szCs w:val="30"/>
        </w:rPr>
        <w:t>227,000.00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255,263.02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112.45%</w:t>
      </w:r>
      <w:r>
        <w:rPr>
          <w:rFonts w:ascii="Times New Roman" w:eastAsia="仿宋_GB2312" w:hAnsi="Times New Roman" w:cs="仿宋_GB2312" w:hint="eastAsia"/>
          <w:sz w:val="30"/>
          <w:szCs w:val="30"/>
        </w:rPr>
        <w:t>，决算数大于年初预算数的主要原因一是单位人员增加，社保支出相应增加；二是所属事业单位市委</w:t>
      </w:r>
      <w:proofErr w:type="gramStart"/>
      <w:r>
        <w:rPr>
          <w:rFonts w:ascii="Times New Roman" w:eastAsia="仿宋_GB2312" w:hAnsi="Times New Roman" w:cs="仿宋_GB2312" w:hint="eastAsia"/>
          <w:sz w:val="30"/>
          <w:szCs w:val="30"/>
        </w:rPr>
        <w:t>网信办网络</w:t>
      </w:r>
      <w:proofErr w:type="gramEnd"/>
      <w:r>
        <w:rPr>
          <w:rFonts w:ascii="Times New Roman" w:eastAsia="仿宋_GB2312" w:hAnsi="Times New Roman" w:cs="仿宋_GB2312" w:hint="eastAsia"/>
          <w:sz w:val="30"/>
          <w:szCs w:val="30"/>
        </w:rPr>
        <w:t>安全应急指挥中心年中由公益一类事业单位转为参照公务员法管理的事业单位，下半年调整预算新增公务员医疗补助支出。</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11. </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78,000.00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114,492.11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146.78%</w:t>
      </w:r>
      <w:r>
        <w:rPr>
          <w:rFonts w:ascii="Times New Roman" w:eastAsia="仿宋_GB2312" w:hAnsi="Times New Roman" w:cs="仿宋_GB2312" w:hint="eastAsia"/>
          <w:sz w:val="30"/>
          <w:szCs w:val="30"/>
        </w:rPr>
        <w:t>，决算数大于年初预算数的主要原因是本年度使用其他行政事业单位医疗支出年初结转和结余资金。</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 xml:space="preserve">12. </w:t>
      </w:r>
      <w:r>
        <w:rPr>
          <w:rFonts w:ascii="Times New Roman" w:eastAsia="仿宋_GB2312" w:hAnsi="Times New Roman" w:cs="仿宋_GB2312" w:hint="eastAsia"/>
          <w:sz w:val="30"/>
          <w:szCs w:val="30"/>
        </w:rPr>
        <w:t>债务付息支出（类）地方政府一般债务付息支出（款）地方政府一般债券付息支出（项）年初预算为</w:t>
      </w:r>
      <w:r>
        <w:rPr>
          <w:rFonts w:ascii="Times New Roman" w:eastAsia="仿宋_GB2312" w:hAnsi="Times New Roman" w:cs="仿宋_GB2312" w:hint="eastAsia"/>
          <w:sz w:val="30"/>
          <w:szCs w:val="30"/>
        </w:rPr>
        <w:t>62,504,585.00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62,504,585.00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，决算数等于年初预算数的主要原因是严格按照年初预算数支付</w:t>
      </w:r>
      <w:r>
        <w:rPr>
          <w:rFonts w:ascii="Times New Roman" w:eastAsia="仿宋_GB2312" w:hAnsi="Times New Roman" w:cs="仿宋_GB2312" w:hint="eastAsia"/>
          <w:sz w:val="30"/>
          <w:szCs w:val="30"/>
        </w:rPr>
        <w:t>地方政府一般债券付息支出。</w:t>
      </w:r>
    </w:p>
    <w:p w14:paraId="642972E2"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14:paraId="56A1AAC6" w14:textId="77777777" w:rsidR="007136E7" w:rsidRDefault="00513E08">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41,727,727.32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1,625,487.55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单位人员增加，基本支出相应增加。</w:t>
      </w:r>
      <w:r>
        <w:rPr>
          <w:rFonts w:ascii="Times New Roman" w:eastAsia="仿宋_GB2312" w:hAnsi="Times New Roman" w:cs="仿宋_GB2312" w:hint="eastAsia"/>
          <w:kern w:val="0"/>
          <w:sz w:val="30"/>
          <w:szCs w:val="30"/>
        </w:rPr>
        <w:t>其中：</w:t>
      </w:r>
    </w:p>
    <w:p w14:paraId="67BB244C" w14:textId="77777777" w:rsidR="007136E7" w:rsidRDefault="00513E08">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37,409,008.71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基本工资、津贴补贴、奖金、绩效工资、机关事业单位基本养老保险缴费、职业年金缴费、职工基本医疗保险缴费、公务员医疗补助缴费、其他社会保障缴费、住房公积金、医疗费、其他工资</w:t>
      </w:r>
      <w:r>
        <w:rPr>
          <w:rFonts w:ascii="Times New Roman" w:eastAsia="仿宋_GB2312" w:hAnsi="Times New Roman" w:cs="仿宋_GB2312" w:hint="eastAsia"/>
          <w:sz w:val="30"/>
          <w:szCs w:val="30"/>
        </w:rPr>
        <w:t>福利支出、退休费、奖励金。</w:t>
      </w:r>
    </w:p>
    <w:p w14:paraId="7D909EF4" w14:textId="77777777" w:rsidR="007136E7" w:rsidRDefault="00513E08">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4,318,718.61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办公费、印刷费、手续费、邮电费、差旅费、培训费、公务接待费、劳务费、工会经费、福利费、公务用车运行维护费、其他交通费用、税金及附加费用、其他商品和服务支出。</w:t>
      </w:r>
    </w:p>
    <w:p w14:paraId="3B179FF9"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441DF97F" w14:textId="77777777" w:rsidR="007136E7" w:rsidRDefault="00513E08">
      <w:pPr>
        <w:autoSpaceDE w:val="0"/>
        <w:autoSpaceDN w:val="0"/>
        <w:adjustRightInd w:val="0"/>
        <w:spacing w:line="600" w:lineRule="exact"/>
        <w:ind w:firstLine="600"/>
        <w:rPr>
          <w:rFonts w:ascii="Times New Roman" w:eastAsia="楷体" w:hAnsi="Times New Roman" w:cs="楷体"/>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38854AC7" w14:textId="77777777" w:rsidR="007136E7" w:rsidRDefault="00513E08">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2782ED73" w14:textId="77777777" w:rsidR="007136E7" w:rsidRDefault="00513E08">
      <w:pPr>
        <w:keepNext/>
        <w:keepLines/>
        <w:autoSpaceDE w:val="0"/>
        <w:autoSpaceDN w:val="0"/>
        <w:adjustRightInd w:val="0"/>
        <w:spacing w:line="600" w:lineRule="exact"/>
        <w:ind w:firstLine="602"/>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317EE683"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5D858FCC" w14:textId="77777777" w:rsidR="007136E7" w:rsidRDefault="00513E08">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4A1846A7" w14:textId="77777777" w:rsidR="007136E7" w:rsidRDefault="00513E08">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37,200.00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67,800.00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35.43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20,700.00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35.75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合理安排三</w:t>
      </w:r>
      <w:proofErr w:type="gramStart"/>
      <w:r>
        <w:rPr>
          <w:rFonts w:ascii="Times New Roman" w:eastAsia="仿宋_GB2312" w:hAnsi="Times New Roman" w:cs="仿宋_GB2312" w:hint="eastAsia"/>
          <w:sz w:val="30"/>
          <w:szCs w:val="30"/>
        </w:rPr>
        <w:t>公经费</w:t>
      </w:r>
      <w:proofErr w:type="gramEnd"/>
      <w:r>
        <w:rPr>
          <w:rFonts w:ascii="Times New Roman" w:eastAsia="仿宋_GB2312" w:hAnsi="Times New Roman" w:cs="仿宋_GB2312" w:hint="eastAsia"/>
          <w:sz w:val="30"/>
          <w:szCs w:val="30"/>
        </w:rPr>
        <w:t>支出，严格按照预算执行</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进一步压减“三公”经费支出。</w:t>
      </w:r>
    </w:p>
    <w:p w14:paraId="53F1CD79" w14:textId="77777777" w:rsidR="007136E7" w:rsidRDefault="00513E08">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12AB4AB5" w14:textId="77777777" w:rsidR="007136E7" w:rsidRDefault="00513E08">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50,000.00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1DCD8877" w14:textId="77777777" w:rsidR="007136E7" w:rsidRDefault="00513E08">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严格按预算执行，合理安排</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支出</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进一步压减“公务用车运行维护费”经费支出。</w:t>
      </w:r>
      <w:r>
        <w:rPr>
          <w:rFonts w:ascii="Times New Roman" w:eastAsia="仿宋_GB2312" w:hAnsi="Times New Roman" w:cs="仿宋_GB2312" w:hint="eastAsia"/>
          <w:kern w:val="0"/>
          <w:sz w:val="30"/>
          <w:szCs w:val="30"/>
        </w:rPr>
        <w:t>其中：</w:t>
      </w:r>
    </w:p>
    <w:p w14:paraId="4462EFC2"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严格按预算执行，合理安排</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支出</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进一步压减“公务用车运行维护费”经费支出。</w:t>
      </w:r>
    </w:p>
    <w:p w14:paraId="304AA09D" w14:textId="77777777" w:rsidR="007136E7" w:rsidRDefault="00513E08">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辆。</w:t>
      </w:r>
    </w:p>
    <w:p w14:paraId="318A7483"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3137AB2B" w14:textId="77777777" w:rsidR="007136E7" w:rsidRDefault="00513E08">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25,000.00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7,200.00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17,800.00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28.8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700.00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8.86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进一步压减“公务接待费”经费支出。</w:t>
      </w:r>
    </w:p>
    <w:p w14:paraId="3CEAD91E" w14:textId="77777777" w:rsidR="007136E7" w:rsidRDefault="00513E08">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8</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36</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3E99FC56"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25BC8BCE" w14:textId="77777777" w:rsidR="007136E7" w:rsidRDefault="00513E08">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中共天津市</w:t>
      </w:r>
      <w:proofErr w:type="gramStart"/>
      <w:r>
        <w:rPr>
          <w:rFonts w:ascii="Times New Roman" w:eastAsia="仿宋_GB2312" w:hAnsi="Times New Roman" w:cs="Times New Roman" w:hint="eastAsia"/>
          <w:kern w:val="0"/>
          <w:sz w:val="30"/>
          <w:szCs w:val="30"/>
        </w:rPr>
        <w:t>委网络</w:t>
      </w:r>
      <w:proofErr w:type="gramEnd"/>
      <w:r>
        <w:rPr>
          <w:rFonts w:ascii="Times New Roman" w:eastAsia="仿宋_GB2312" w:hAnsi="Times New Roman" w:cs="Times New Roman" w:hint="eastAsia"/>
          <w:kern w:val="0"/>
          <w:sz w:val="30"/>
          <w:szCs w:val="30"/>
        </w:rPr>
        <w:t>安全和信息化委员会办公室</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3,456,521.67</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75,861.56</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2.15</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进一步压减机关运行经费支出。</w:t>
      </w:r>
    </w:p>
    <w:p w14:paraId="7E2323F2" w14:textId="77777777" w:rsidR="007136E7" w:rsidRDefault="00513E08">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4C859BAB" w14:textId="77777777" w:rsidR="007136E7" w:rsidRDefault="00513E08">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中共天津市</w:t>
      </w:r>
      <w:proofErr w:type="gramStart"/>
      <w:r>
        <w:rPr>
          <w:rFonts w:ascii="Times New Roman" w:eastAsia="仿宋_GB2312" w:hAnsi="Times New Roman" w:cs="仿宋_GB2312" w:hint="eastAsia"/>
          <w:color w:val="000000"/>
          <w:kern w:val="0"/>
          <w:sz w:val="30"/>
          <w:szCs w:val="30"/>
        </w:rPr>
        <w:t>委网络</w:t>
      </w:r>
      <w:proofErr w:type="gramEnd"/>
      <w:r>
        <w:rPr>
          <w:rFonts w:ascii="Times New Roman" w:eastAsia="仿宋_GB2312" w:hAnsi="Times New Roman" w:cs="仿宋_GB2312" w:hint="eastAsia"/>
          <w:color w:val="000000"/>
          <w:kern w:val="0"/>
          <w:sz w:val="30"/>
          <w:szCs w:val="30"/>
        </w:rPr>
        <w:t>安全和信息化委员会办公室</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40,976,680.44</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47,357.00</w:t>
      </w:r>
      <w:r>
        <w:rPr>
          <w:rFonts w:ascii="Times New Roman" w:eastAsia="仿宋_GB2312" w:hAnsi="Times New Roman" w:cs="仿宋_GB2312" w:hint="eastAsia"/>
          <w:color w:val="000000"/>
          <w:kern w:val="0"/>
          <w:sz w:val="30"/>
          <w:szCs w:val="30"/>
        </w:rPr>
        <w:t>元、</w:t>
      </w:r>
      <w:r>
        <w:rPr>
          <w:rFonts w:ascii="Times New Roman" w:eastAsia="仿宋_GB2312" w:hAnsi="Times New Roman" w:cs="仿宋_GB2312" w:hint="eastAsia"/>
          <w:color w:val="000000"/>
          <w:kern w:val="0"/>
          <w:sz w:val="30"/>
          <w:szCs w:val="30"/>
        </w:rPr>
        <w:lastRenderedPageBreak/>
        <w:t>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w:t>
      </w:r>
      <w:r>
        <w:rPr>
          <w:rFonts w:ascii="Times New Roman" w:eastAsia="仿宋_GB2312" w:hAnsi="Times New Roman" w:cs="仿宋_GB2312" w:hint="eastAsia"/>
          <w:color w:val="000000"/>
          <w:kern w:val="0"/>
          <w:sz w:val="30"/>
          <w:szCs w:val="30"/>
        </w:rPr>
        <w:t>政府采购服务支出</w:t>
      </w:r>
      <w:r>
        <w:rPr>
          <w:rFonts w:ascii="Times New Roman" w:eastAsia="仿宋_GB2312" w:hAnsi="Times New Roman" w:cs="Times New Roman" w:hint="eastAsia"/>
          <w:kern w:val="0"/>
          <w:sz w:val="30"/>
          <w:szCs w:val="30"/>
        </w:rPr>
        <w:t>40,929,323.44</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32,612,680.44</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79.59%</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28,542,680.44</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69.66%</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79.56</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17E7F405" w14:textId="77777777" w:rsidR="007136E7" w:rsidRDefault="00513E08">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00A150AC" w14:textId="77777777" w:rsidR="007136E7" w:rsidRDefault="00513E08">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日，中共天津市</w:t>
      </w:r>
      <w:proofErr w:type="gramStart"/>
      <w:r>
        <w:rPr>
          <w:rFonts w:ascii="Times New Roman" w:eastAsia="仿宋_GB2312" w:hAnsi="Times New Roman" w:cs="仿宋_GB2312" w:hint="eastAsia"/>
          <w:color w:val="000000"/>
          <w:kern w:val="0"/>
          <w:sz w:val="30"/>
          <w:szCs w:val="30"/>
        </w:rPr>
        <w:t>委网络</w:t>
      </w:r>
      <w:proofErr w:type="gramEnd"/>
      <w:r>
        <w:rPr>
          <w:rFonts w:ascii="Times New Roman" w:eastAsia="仿宋_GB2312" w:hAnsi="Times New Roman" w:cs="仿宋_GB2312" w:hint="eastAsia"/>
          <w:color w:val="000000"/>
          <w:kern w:val="0"/>
          <w:sz w:val="30"/>
          <w:szCs w:val="30"/>
        </w:rPr>
        <w:t>安全和信息化委员会办公室</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kern w:val="0"/>
          <w:sz w:val="30"/>
          <w:szCs w:val="30"/>
        </w:rPr>
        <w:t>台（套）。</w:t>
      </w:r>
    </w:p>
    <w:p w14:paraId="33B24D12" w14:textId="77777777" w:rsidR="007136E7" w:rsidRDefault="00513E08">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067CCF0A"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23</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147,789,225.50</w:t>
      </w:r>
      <w:r>
        <w:rPr>
          <w:rFonts w:ascii="Times New Roman" w:eastAsia="仿宋_GB2312" w:hAnsi="Times New Roman" w:cs="仿宋_GB2312" w:hint="eastAsia"/>
          <w:sz w:val="30"/>
          <w:szCs w:val="30"/>
        </w:rPr>
        <w:t>元，自评结果已随部门决算一并公开；本单位</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14:paraId="48660CE9"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545A7871"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1CC4C92A" w14:textId="77777777" w:rsidR="007136E7" w:rsidRDefault="00513E08">
      <w:pPr>
        <w:autoSpaceDE w:val="0"/>
        <w:autoSpaceDN w:val="0"/>
        <w:adjustRightInd w:val="0"/>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1DE255A4" w14:textId="761CB350" w:rsidR="007136E7" w:rsidRDefault="00513E0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Pr>
          <w:rFonts w:ascii="Times New Roman" w:eastAsia="方正小标宋简体" w:hAnsi="Times New Roman" w:cs="方正小标宋简体" w:hint="eastAsia"/>
          <w:kern w:val="44"/>
          <w:sz w:val="44"/>
          <w:szCs w:val="44"/>
        </w:rPr>
        <w:t xml:space="preserve">  </w:t>
      </w:r>
      <w:bookmarkStart w:id="0" w:name="_GoBack"/>
      <w:bookmarkEnd w:id="0"/>
      <w:r>
        <w:rPr>
          <w:rFonts w:ascii="Times New Roman" w:eastAsia="方正小标宋简体" w:hAnsi="Times New Roman" w:cs="方正小标宋简体" w:hint="eastAsia"/>
          <w:kern w:val="44"/>
          <w:sz w:val="44"/>
          <w:szCs w:val="44"/>
        </w:rPr>
        <w:t>名词解释</w:t>
      </w:r>
    </w:p>
    <w:p w14:paraId="31F91B72" w14:textId="77777777" w:rsidR="007136E7" w:rsidRDefault="007136E7">
      <w:pPr>
        <w:autoSpaceDE w:val="0"/>
        <w:autoSpaceDN w:val="0"/>
        <w:adjustRightInd w:val="0"/>
        <w:spacing w:line="600" w:lineRule="exact"/>
        <w:ind w:firstLine="600"/>
        <w:rPr>
          <w:rFonts w:ascii="Times New Roman" w:eastAsia="仿宋_GB2312" w:hAnsi="Times New Roman" w:cs="仿宋_GB2312"/>
          <w:kern w:val="0"/>
          <w:sz w:val="30"/>
          <w:szCs w:val="30"/>
        </w:rPr>
      </w:pPr>
    </w:p>
    <w:p w14:paraId="7B07B216"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3AF7178" w14:textId="77777777" w:rsidR="007136E7" w:rsidRDefault="00513E0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28AEE61" w14:textId="77777777" w:rsidR="007136E7" w:rsidRDefault="00513E08">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7136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E8AD"/>
    <w:multiLevelType w:val="singleLevel"/>
    <w:tmpl w:val="909CE8A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NDcyOTAxZDM2NDM3NjYyMjA2MjE1MzdmNjY5Z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24E8"/>
    <w:rsid w:val="004A482F"/>
    <w:rsid w:val="004F39BF"/>
    <w:rsid w:val="005062D7"/>
    <w:rsid w:val="00513E08"/>
    <w:rsid w:val="005175E6"/>
    <w:rsid w:val="00525157"/>
    <w:rsid w:val="005349A2"/>
    <w:rsid w:val="00575537"/>
    <w:rsid w:val="005D1367"/>
    <w:rsid w:val="005D3F56"/>
    <w:rsid w:val="00654D17"/>
    <w:rsid w:val="006623EC"/>
    <w:rsid w:val="006A094D"/>
    <w:rsid w:val="006D2409"/>
    <w:rsid w:val="006E65DB"/>
    <w:rsid w:val="007136E7"/>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928E9"/>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0189D"/>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0693797"/>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334AF"/>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995D45"/>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6E8365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16672E2"/>
    <w:rsid w:val="7260119C"/>
    <w:rsid w:val="72701CEB"/>
    <w:rsid w:val="72B3615B"/>
    <w:rsid w:val="73724CC1"/>
    <w:rsid w:val="7455465F"/>
    <w:rsid w:val="75AB44BA"/>
    <w:rsid w:val="785D5BE1"/>
    <w:rsid w:val="79B7155B"/>
    <w:rsid w:val="79DC07A5"/>
    <w:rsid w:val="7ACA53E2"/>
    <w:rsid w:val="7AE82F61"/>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AAC1B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中共天津市委网络安全和信息化委员会办公室</cp:lastModifiedBy>
  <cp:revision>62</cp:revision>
  <dcterms:created xsi:type="dcterms:W3CDTF">2023-08-11T08:11:00Z</dcterms:created>
  <dcterms:modified xsi:type="dcterms:W3CDTF">2024-08-27T10:19:00Z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8EB04B6A5D2746768240C716CA746699_13</vt:lpwstr>
  </property>
</Properties>
</file>